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63" w:rsidRPr="0089034B" w:rsidRDefault="000E6363" w:rsidP="000E6363">
      <w:pPr>
        <w:spacing w:after="0" w:line="336" w:lineRule="atLeast"/>
        <w:rPr>
          <w:rFonts w:eastAsia="Times New Roman" w:cs="Tahoma"/>
          <w:b/>
        </w:rPr>
      </w:pPr>
      <w:r w:rsidRPr="0089034B">
        <w:rPr>
          <w:rFonts w:eastAsia="Times New Roman" w:cs="Tahoma"/>
          <w:b/>
        </w:rPr>
        <w:t>Erosion</w:t>
      </w:r>
    </w:p>
    <w:p w:rsidR="00491879" w:rsidRPr="0089034B" w:rsidRDefault="000E6363" w:rsidP="000E6363">
      <w:pPr>
        <w:spacing w:after="0" w:line="336" w:lineRule="atLeast"/>
        <w:rPr>
          <w:rFonts w:eastAsia="Times New Roman" w:cs="Times New Roman"/>
        </w:rPr>
      </w:pPr>
      <w:r w:rsidRPr="0089034B">
        <w:rPr>
          <w:rFonts w:eastAsia="Times New Roman" w:cs="Times New Roman"/>
        </w:rPr>
        <w:t>Soil erosion involves the breakdown, detachment, transport, and redistribution of soil particles by forces of water, wind, or gravity.  Soil erosion on cropland is of particular interest because of its on-site impacts on soil quality and crop productivity, and its off-site impacts on water quantity and quality, air quality, and biological activity.</w:t>
      </w:r>
      <w:r w:rsidR="00491879" w:rsidRPr="0089034B">
        <w:rPr>
          <w:rFonts w:eastAsia="Times New Roman" w:cs="Times New Roman"/>
        </w:rPr>
        <w:t xml:space="preserve"> </w:t>
      </w:r>
      <w:r w:rsidRPr="0089034B">
        <w:rPr>
          <w:rFonts w:eastAsia="Times New Roman" w:cs="Times New Roman"/>
        </w:rPr>
        <w:t>The economic impact of mitigating soil erosion significantly burdens the agri-business sector and the Nation as a whole.  Dust contributions to the atmosphere and delivery of sediment, nutrients, and chemicals to water resources are primary environmental concerns addressed by public policy makers and the stewards of our working lands.  </w:t>
      </w:r>
      <w:r w:rsidR="0097270F" w:rsidRPr="0089034B">
        <w:rPr>
          <w:rFonts w:eastAsia="Times New Roman" w:cs="Times New Roman"/>
        </w:rPr>
        <w:t>Some types of erosion: wind, stream bank, rill and sheet, gully, coastal, beach.</w:t>
      </w:r>
    </w:p>
    <w:p w:rsidR="000E6363" w:rsidRPr="0089034B" w:rsidRDefault="00491879" w:rsidP="000E6363">
      <w:pPr>
        <w:spacing w:after="0" w:line="336" w:lineRule="atLeast"/>
        <w:rPr>
          <w:rFonts w:eastAsia="Times New Roman" w:cs="Times New Roman"/>
        </w:rPr>
      </w:pPr>
      <w:r w:rsidRPr="0089034B">
        <w:rPr>
          <w:rFonts w:eastAsia="Times New Roman" w:cs="Times New Roman"/>
        </w:rPr>
        <w:t xml:space="preserve"> </w:t>
      </w:r>
    </w:p>
    <w:p w:rsidR="000E6363" w:rsidRPr="0089034B" w:rsidRDefault="000E6363" w:rsidP="000E6363">
      <w:pPr>
        <w:spacing w:after="0" w:line="336" w:lineRule="atLeast"/>
        <w:rPr>
          <w:rFonts w:cs="Arial"/>
        </w:rPr>
      </w:pPr>
      <w:r w:rsidRPr="0089034B">
        <w:rPr>
          <w:rFonts w:cs="Arial"/>
          <w:b/>
        </w:rPr>
        <w:t>Soil degradation</w:t>
      </w:r>
      <w:r w:rsidRPr="0089034B">
        <w:rPr>
          <w:rFonts w:cs="Arial"/>
        </w:rPr>
        <w:t xml:space="preserve"> is the decline in soil quality caused by its improper use, usually for agricultural, </w:t>
      </w:r>
      <w:proofErr w:type="spellStart"/>
      <w:r w:rsidRPr="0089034B">
        <w:rPr>
          <w:rFonts w:cs="Arial"/>
        </w:rPr>
        <w:t>pastural</w:t>
      </w:r>
      <w:proofErr w:type="spellEnd"/>
      <w:r w:rsidRPr="0089034B">
        <w:rPr>
          <w:rFonts w:cs="Arial"/>
        </w:rPr>
        <w:t>, industrial or urban purposes. Soil degradation is a serious global environmental problem and may be exacerbated by climate change. It encompasses physical, chemical and biological deterioration. Examples of soil degradation include loss of organic matter, decline in soil fertility, decline in structural condition, erosion, adverse changes in salinity, acidity or alkalinity, and the effects of toxic chemicals, pollutants or excessive flooding.</w:t>
      </w:r>
    </w:p>
    <w:p w:rsidR="00491879" w:rsidRPr="0089034B" w:rsidRDefault="00491879" w:rsidP="000E6363">
      <w:pPr>
        <w:spacing w:after="0" w:line="336" w:lineRule="atLeast"/>
        <w:rPr>
          <w:rFonts w:eastAsia="Times New Roman" w:cs="Times New Roman"/>
        </w:rPr>
      </w:pPr>
    </w:p>
    <w:p w:rsidR="000E6363" w:rsidRPr="0089034B" w:rsidRDefault="00491879" w:rsidP="000E6363">
      <w:pPr>
        <w:spacing w:after="0" w:line="240" w:lineRule="auto"/>
        <w:rPr>
          <w:rFonts w:eastAsia="Times New Roman" w:cs="Arial"/>
          <w:b/>
        </w:rPr>
      </w:pPr>
      <w:r w:rsidRPr="0089034B">
        <w:rPr>
          <w:rFonts w:eastAsia="Times New Roman" w:cs="Arial"/>
          <w:b/>
        </w:rPr>
        <w:t>Types of Soil Degradation:</w:t>
      </w:r>
    </w:p>
    <w:p w:rsidR="00491879" w:rsidRPr="0089034B" w:rsidRDefault="00491879" w:rsidP="000E6363">
      <w:pPr>
        <w:spacing w:after="0" w:line="240" w:lineRule="auto"/>
        <w:rPr>
          <w:rFonts w:eastAsia="Times New Roman" w:cs="Arial"/>
          <w:b/>
        </w:rPr>
      </w:pP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loss</w:t>
      </w:r>
      <w:proofErr w:type="gramEnd"/>
      <w:r w:rsidRPr="0089034B">
        <w:rPr>
          <w:rFonts w:eastAsia="Times New Roman" w:cs="Times New Roman"/>
          <w:b/>
          <w:bCs/>
        </w:rPr>
        <w:t xml:space="preserve"> of topsoil by sheet erosion/surface wash</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 decrease in depth of the topsoil layer (A horizon) due to more or less</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rPr>
        <w:t>uniform</w:t>
      </w:r>
      <w:proofErr w:type="gramEnd"/>
      <w:r w:rsidRPr="0089034B">
        <w:rPr>
          <w:rFonts w:eastAsia="Times New Roman" w:cs="Times New Roman"/>
        </w:rPr>
        <w:t xml:space="preserve"> removal of soil material by run-off water</w:t>
      </w:r>
      <w:r w:rsidR="00491879" w:rsidRPr="0089034B">
        <w:rPr>
          <w:rFonts w:eastAsia="Times New Roman" w:cs="Times New Roman"/>
        </w:rPr>
        <w:t xml:space="preserve"> / </w:t>
      </w:r>
      <w:r w:rsidRPr="0089034B">
        <w:rPr>
          <w:rFonts w:eastAsia="Times New Roman" w:cs="Times New Roman"/>
        </w:rPr>
        <w:t>Possible causes: inappropriate land management especially in agriculture (insufficient soil cover, unobstructed flow of run-off water, deteriorating soil structure) leading to excessive surface run-off and sediment transport</w:t>
      </w:r>
    </w:p>
    <w:p w:rsidR="000E6363" w:rsidRPr="0089034B" w:rsidRDefault="000E6363" w:rsidP="000E6363">
      <w:pPr>
        <w:spacing w:after="0" w:line="240" w:lineRule="auto"/>
        <w:rPr>
          <w:rFonts w:eastAsia="Times New Roman" w:cs="Times New Roman"/>
        </w:rPr>
      </w:pPr>
      <w:r w:rsidRPr="0089034B">
        <w:rPr>
          <w:rFonts w:eastAsia="Times New Roman" w:cs="Times New Roman"/>
          <w:b/>
          <w:bCs/>
        </w:rPr>
        <w:t>"</w:t>
      </w:r>
      <w:proofErr w:type="gramStart"/>
      <w:r w:rsidRPr="0089034B">
        <w:rPr>
          <w:rFonts w:eastAsia="Times New Roman" w:cs="Times New Roman"/>
          <w:b/>
          <w:bCs/>
        </w:rPr>
        <w:t>terrain</w:t>
      </w:r>
      <w:proofErr w:type="gramEnd"/>
      <w:r w:rsidRPr="0089034B">
        <w:rPr>
          <w:rFonts w:eastAsia="Times New Roman" w:cs="Times New Roman"/>
          <w:b/>
          <w:bCs/>
        </w:rPr>
        <w:t xml:space="preserve"> deformation" by gully and/or rill erosion or mass movements</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an irregular displacement of soil material (by linear erosion or mass movements) causing clearly visible scars in the terrain</w:t>
      </w:r>
      <w:r w:rsidR="00491879" w:rsidRPr="0089034B">
        <w:rPr>
          <w:rFonts w:eastAsia="Times New Roman" w:cs="Times New Roman"/>
        </w:rPr>
        <w:t xml:space="preserve"> / </w:t>
      </w:r>
      <w:r w:rsidRPr="0089034B">
        <w:rPr>
          <w:rFonts w:eastAsia="Times New Roman" w:cs="Times New Roman"/>
        </w:rPr>
        <w:t>Possible causes: inappropriate land management in agriculture forestry or construction activities, allowing excessive amounts of run-off water to concentrate and flow unobstructed</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off-site</w:t>
      </w:r>
      <w:proofErr w:type="gramEnd"/>
      <w:r w:rsidRPr="0089034B">
        <w:rPr>
          <w:rFonts w:eastAsia="Times New Roman" w:cs="Times New Roman"/>
          <w:b/>
          <w:bCs/>
        </w:rPr>
        <w:t xml:space="preserve"> effects of water erosion in up-stream areas</w:t>
      </w:r>
    </w:p>
    <w:p w:rsidR="000E6363" w:rsidRPr="0089034B" w:rsidRDefault="000E6363" w:rsidP="000E6363">
      <w:pPr>
        <w:spacing w:after="0" w:line="240" w:lineRule="auto"/>
        <w:rPr>
          <w:rFonts w:eastAsia="Times New Roman" w:cs="Times New Roman"/>
        </w:rPr>
      </w:pPr>
      <w:r w:rsidRPr="0089034B">
        <w:rPr>
          <w:rFonts w:eastAsia="Times New Roman" w:cs="Times New Roman"/>
        </w:rPr>
        <w:t xml:space="preserve">Description: Three subtypes may be distinguished: sedimentation of reservoirs and waterways, flooding, and pollution of water bodies with eroded sediments </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loss</w:t>
      </w:r>
      <w:proofErr w:type="gramEnd"/>
      <w:r w:rsidRPr="0089034B">
        <w:rPr>
          <w:rFonts w:eastAsia="Times New Roman" w:cs="Times New Roman"/>
          <w:b/>
          <w:bCs/>
        </w:rPr>
        <w:t xml:space="preserve"> of topsoil by wind action</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 decrease in depth of the topsoil layer (A horizon) due to more or less uniform removal of soil material by the wind</w:t>
      </w:r>
      <w:r w:rsidR="00491879" w:rsidRPr="0089034B">
        <w:rPr>
          <w:rFonts w:eastAsia="Times New Roman" w:cs="Times New Roman"/>
        </w:rPr>
        <w:t xml:space="preserve"> / </w:t>
      </w:r>
      <w:r w:rsidRPr="0089034B">
        <w:rPr>
          <w:rFonts w:eastAsia="Times New Roman" w:cs="Times New Roman"/>
        </w:rPr>
        <w:t>Possible causes: insufficient protection by vegetation (or otherwise) of the soil against the wind; insufficient soil moisture; destruction of soil structure</w:t>
      </w:r>
    </w:p>
    <w:p w:rsidR="000E6363" w:rsidRPr="0089034B" w:rsidRDefault="000E6363" w:rsidP="000E6363">
      <w:pPr>
        <w:spacing w:after="0" w:line="240" w:lineRule="auto"/>
        <w:rPr>
          <w:rFonts w:eastAsia="Times New Roman" w:cs="Times New Roman"/>
        </w:rPr>
      </w:pPr>
      <w:r w:rsidRPr="0089034B">
        <w:rPr>
          <w:rFonts w:eastAsia="Times New Roman" w:cs="Times New Roman"/>
          <w:b/>
          <w:bCs/>
        </w:rPr>
        <w:t>"</w:t>
      </w:r>
      <w:proofErr w:type="gramStart"/>
      <w:r w:rsidRPr="0089034B">
        <w:rPr>
          <w:rFonts w:eastAsia="Times New Roman" w:cs="Times New Roman"/>
          <w:b/>
          <w:bCs/>
        </w:rPr>
        <w:t>terrain</w:t>
      </w:r>
      <w:proofErr w:type="gramEnd"/>
      <w:r w:rsidRPr="0089034B">
        <w:rPr>
          <w:rFonts w:eastAsia="Times New Roman" w:cs="Times New Roman"/>
          <w:b/>
          <w:bCs/>
        </w:rPr>
        <w:t xml:space="preserve"> deformation"</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an irregular displacement of soil material by wind action, causing deflation hollows, hummocks and dunes</w:t>
      </w:r>
    </w:p>
    <w:p w:rsidR="000E6363" w:rsidRPr="0089034B" w:rsidRDefault="000E6363" w:rsidP="000E6363">
      <w:pPr>
        <w:spacing w:after="0" w:line="240" w:lineRule="auto"/>
        <w:rPr>
          <w:rFonts w:eastAsia="Times New Roman" w:cs="Times New Roman"/>
        </w:rPr>
      </w:pPr>
      <w:proofErr w:type="spellStart"/>
      <w:proofErr w:type="gramStart"/>
      <w:r w:rsidRPr="0089034B">
        <w:rPr>
          <w:rFonts w:eastAsia="Times New Roman" w:cs="Times New Roman"/>
          <w:b/>
          <w:bCs/>
        </w:rPr>
        <w:t>off</w:t>
      </w:r>
      <w:proofErr w:type="gramEnd"/>
      <w:r w:rsidRPr="0089034B">
        <w:rPr>
          <w:rFonts w:eastAsia="Times New Roman" w:cs="Times New Roman"/>
          <w:b/>
          <w:bCs/>
        </w:rPr>
        <w:t xml:space="preserve"> site</w:t>
      </w:r>
      <w:proofErr w:type="spellEnd"/>
      <w:r w:rsidRPr="0089034B">
        <w:rPr>
          <w:rFonts w:eastAsia="Times New Roman" w:cs="Times New Roman"/>
          <w:b/>
          <w:bCs/>
        </w:rPr>
        <w:t xml:space="preserve"> effects of wind erosion</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covering of the terrain with wind borne soil particles from distant sources ("overblowing")</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fertility</w:t>
      </w:r>
      <w:proofErr w:type="gramEnd"/>
      <w:r w:rsidRPr="0089034B">
        <w:rPr>
          <w:rFonts w:eastAsia="Times New Roman" w:cs="Times New Roman"/>
          <w:b/>
          <w:bCs/>
        </w:rPr>
        <w:t xml:space="preserve"> decline and reduced organic matter content</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 net decrease of available nutrients and organic matter in the soil</w:t>
      </w:r>
      <w:r w:rsidR="00491879" w:rsidRPr="0089034B">
        <w:rPr>
          <w:rFonts w:eastAsia="Times New Roman" w:cs="Times New Roman"/>
        </w:rPr>
        <w:t xml:space="preserve"> / </w:t>
      </w:r>
      <w:r w:rsidRPr="0089034B">
        <w:rPr>
          <w:rFonts w:eastAsia="Times New Roman" w:cs="Times New Roman"/>
        </w:rPr>
        <w:t>Possible causes: a negative balance between output (through harvesting, burning, leaching, etc.) and input (through manure/fertilizers, returned crop residues, flooding) of nutrients and organic matter</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pollution</w:t>
      </w:r>
      <w:proofErr w:type="gramEnd"/>
    </w:p>
    <w:p w:rsidR="000E6363" w:rsidRPr="0089034B" w:rsidRDefault="000E6363" w:rsidP="000E6363">
      <w:pPr>
        <w:spacing w:after="0" w:line="240" w:lineRule="auto"/>
        <w:rPr>
          <w:rFonts w:eastAsia="Times New Roman" w:cs="Times New Roman"/>
        </w:rPr>
      </w:pPr>
      <w:r w:rsidRPr="0089034B">
        <w:rPr>
          <w:rFonts w:eastAsia="Times New Roman" w:cs="Times New Roman"/>
        </w:rPr>
        <w:t xml:space="preserve">Description: a distinction is made between "contamination", indicating the mere presence of an alien substance in the soil without significant negative effects, and "pollution", signifying soil degradation as a </w:t>
      </w:r>
      <w:r w:rsidRPr="0089034B">
        <w:rPr>
          <w:rFonts w:eastAsia="Times New Roman" w:cs="Times New Roman"/>
        </w:rPr>
        <w:lastRenderedPageBreak/>
        <w:t>consequence of location, concentration and adverse biological or toxic effects of a substance. In this context only the latter is relevant. Both local source pollution (waste dumps, spills, factory sites, etc.) and diffuse or airborne pollution (atmospheric deposition of acidifying compounds and/or heavy metals) are considered under this category.</w:t>
      </w:r>
      <w:r w:rsidR="00491879" w:rsidRPr="0089034B">
        <w:rPr>
          <w:rFonts w:eastAsia="Times New Roman" w:cs="Times New Roman"/>
        </w:rPr>
        <w:t xml:space="preserve"> / </w:t>
      </w:r>
      <w:r w:rsidRPr="0089034B">
        <w:rPr>
          <w:rFonts w:eastAsia="Times New Roman" w:cs="Times New Roman"/>
        </w:rPr>
        <w:t xml:space="preserve">Possible causes: bio-industrial sources, dumping, spillage </w:t>
      </w:r>
    </w:p>
    <w:p w:rsidR="000E6363" w:rsidRPr="0089034B" w:rsidRDefault="000E6363" w:rsidP="000E6363">
      <w:pPr>
        <w:spacing w:after="0" w:line="240" w:lineRule="auto"/>
        <w:rPr>
          <w:rFonts w:eastAsia="Times New Roman" w:cs="Times New Roman"/>
          <w:b/>
          <w:bCs/>
        </w:rPr>
      </w:pPr>
      <w:proofErr w:type="gramStart"/>
      <w:r w:rsidRPr="0089034B">
        <w:rPr>
          <w:rFonts w:eastAsia="Times New Roman" w:cs="Times New Roman"/>
          <w:b/>
          <w:bCs/>
        </w:rPr>
        <w:t>salinization/alkalization</w:t>
      </w:r>
      <w:proofErr w:type="gramEnd"/>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 net increase of the salt content of the (top</w:t>
      </w:r>
      <w:proofErr w:type="gramStart"/>
      <w:r w:rsidRPr="0089034B">
        <w:rPr>
          <w:rFonts w:eastAsia="Times New Roman" w:cs="Times New Roman"/>
        </w:rPr>
        <w:t>)soil</w:t>
      </w:r>
      <w:proofErr w:type="gramEnd"/>
      <w:r w:rsidRPr="0089034B">
        <w:rPr>
          <w:rFonts w:eastAsia="Times New Roman" w:cs="Times New Roman"/>
        </w:rPr>
        <w:t xml:space="preserve"> leading to a productivity decline.</w:t>
      </w:r>
      <w:r w:rsidR="00491879" w:rsidRPr="0089034B">
        <w:rPr>
          <w:rFonts w:eastAsia="Times New Roman" w:cs="Times New Roman"/>
        </w:rPr>
        <w:t xml:space="preserve"> / </w:t>
      </w:r>
      <w:r w:rsidRPr="0089034B">
        <w:rPr>
          <w:rFonts w:eastAsia="Times New Roman" w:cs="Times New Roman"/>
        </w:rPr>
        <w:t>Possible causes: a distinction can be made between salinity problems due to intrusion of seawater (which may occur under all climate conditions: and inland salinization, caused by improper irrigation methods and/or evaporation of saline groundwater.</w:t>
      </w:r>
    </w:p>
    <w:p w:rsidR="000E6363" w:rsidRPr="0089034B" w:rsidRDefault="000E6363" w:rsidP="000E6363">
      <w:pPr>
        <w:spacing w:after="0" w:line="240" w:lineRule="auto"/>
        <w:rPr>
          <w:rFonts w:eastAsia="Times New Roman" w:cs="Times New Roman"/>
        </w:rPr>
      </w:pPr>
      <w:proofErr w:type="spellStart"/>
      <w:r w:rsidRPr="0089034B">
        <w:rPr>
          <w:rFonts w:eastAsia="Times New Roman" w:cs="Times New Roman"/>
          <w:b/>
          <w:bCs/>
        </w:rPr>
        <w:t>Dystrification</w:t>
      </w:r>
      <w:proofErr w:type="spellEnd"/>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the lowering of soil pH through the process of mobilizing or increasing acidic compounds in the soil.</w:t>
      </w:r>
      <w:r w:rsidR="00491879" w:rsidRPr="0089034B">
        <w:rPr>
          <w:rFonts w:eastAsia="Times New Roman" w:cs="Times New Roman"/>
        </w:rPr>
        <w:t xml:space="preserve"> / </w:t>
      </w:r>
      <w:r w:rsidRPr="0089034B">
        <w:rPr>
          <w:rFonts w:eastAsia="Times New Roman" w:cs="Times New Roman"/>
        </w:rPr>
        <w:t xml:space="preserve">Possible causes: draining of soils containing pyrite which will produce very acid </w:t>
      </w:r>
      <w:proofErr w:type="spellStart"/>
      <w:r w:rsidRPr="0089034B">
        <w:rPr>
          <w:rFonts w:eastAsia="Times New Roman" w:cs="Times New Roman"/>
        </w:rPr>
        <w:t>sulphate</w:t>
      </w:r>
      <w:proofErr w:type="spellEnd"/>
      <w:r w:rsidRPr="0089034B">
        <w:rPr>
          <w:rFonts w:eastAsia="Times New Roman" w:cs="Times New Roman"/>
        </w:rPr>
        <w:t xml:space="preserve"> soils ("cat-clays"). Planting of acidifying vegetation (e.g. fir) may also lower the soil </w:t>
      </w:r>
      <w:proofErr w:type="spellStart"/>
      <w:r w:rsidRPr="0089034B">
        <w:rPr>
          <w:rFonts w:eastAsia="Times New Roman" w:cs="Times New Roman"/>
        </w:rPr>
        <w:t>pH.</w:t>
      </w:r>
      <w:proofErr w:type="spellEnd"/>
      <w:r w:rsidRPr="0089034B">
        <w:rPr>
          <w:rFonts w:eastAsia="Times New Roman" w:cs="Times New Roman"/>
        </w:rPr>
        <w:t xml:space="preserve"> </w:t>
      </w:r>
    </w:p>
    <w:p w:rsidR="000E6363" w:rsidRPr="0089034B" w:rsidRDefault="000E6363" w:rsidP="000E6363">
      <w:pPr>
        <w:spacing w:after="0" w:line="240" w:lineRule="auto"/>
        <w:rPr>
          <w:rFonts w:eastAsia="Times New Roman" w:cs="Times New Roman"/>
        </w:rPr>
      </w:pPr>
      <w:r w:rsidRPr="0089034B">
        <w:rPr>
          <w:rFonts w:eastAsia="Times New Roman" w:cs="Times New Roman"/>
          <w:b/>
          <w:bCs/>
        </w:rPr>
        <w:t>Eutrophication</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An excess of certain soil nutrients, impairing plant growth</w:t>
      </w:r>
      <w:r w:rsidR="00491879" w:rsidRPr="0089034B">
        <w:rPr>
          <w:rFonts w:eastAsia="Times New Roman" w:cs="Times New Roman"/>
        </w:rPr>
        <w:t xml:space="preserve"> / </w:t>
      </w:r>
      <w:r w:rsidRPr="0089034B">
        <w:rPr>
          <w:rFonts w:eastAsia="Times New Roman" w:cs="Times New Roman"/>
        </w:rPr>
        <w:t>Possible causes: Imbalanced application of organic and chemical fertilizer resulting</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rPr>
        <w:t>in</w:t>
      </w:r>
      <w:proofErr w:type="gramEnd"/>
      <w:r w:rsidRPr="0089034B">
        <w:rPr>
          <w:rFonts w:eastAsia="Times New Roman" w:cs="Times New Roman"/>
        </w:rPr>
        <w:t xml:space="preserve"> excess Nitrogen, Phosphorus; liming.</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compaction</w:t>
      </w:r>
      <w:proofErr w:type="gramEnd"/>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deterioration of soil structure by trampling by cattle or the weight and/or frequent use of machinery</w:t>
      </w:r>
      <w:r w:rsidR="00491879" w:rsidRPr="0089034B">
        <w:rPr>
          <w:rFonts w:eastAsia="Times New Roman" w:cs="Times New Roman"/>
        </w:rPr>
        <w:t xml:space="preserve"> / </w:t>
      </w:r>
      <w:r w:rsidRPr="0089034B">
        <w:rPr>
          <w:rFonts w:eastAsia="Times New Roman" w:cs="Times New Roman"/>
        </w:rPr>
        <w:t>Possible causes: repeated use of heavy machinery, having a cumulative effect. Heavy grazing and overstocking may lead to compaction as well. Factors that influence compaction are ground pressure (by axle/wheel loads of the machinery used); frequency of the passage of heavy machinery; soil texture; soil moisture; climate.</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sealing</w:t>
      </w:r>
      <w:proofErr w:type="gramEnd"/>
      <w:r w:rsidRPr="0089034B">
        <w:rPr>
          <w:rFonts w:eastAsia="Times New Roman" w:cs="Times New Roman"/>
          <w:b/>
          <w:bCs/>
        </w:rPr>
        <w:t xml:space="preserve"> and crusting</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clogging of pores with fine soil material and development of a thin impervious layer at the soil surface obstructing the infiltration of rainwater</w:t>
      </w:r>
      <w:r w:rsidR="00491879" w:rsidRPr="0089034B">
        <w:rPr>
          <w:rFonts w:eastAsia="Times New Roman" w:cs="Times New Roman"/>
        </w:rPr>
        <w:t xml:space="preserve"> / </w:t>
      </w:r>
      <w:r w:rsidRPr="0089034B">
        <w:rPr>
          <w:rFonts w:eastAsia="Times New Roman" w:cs="Times New Roman"/>
        </w:rPr>
        <w:t>Possible causes: poor soil cover, allowing a maximum "splash" effect of raindrops; destruction of soil structure and low organic matter.</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waterlogging</w:t>
      </w:r>
      <w:proofErr w:type="gramEnd"/>
    </w:p>
    <w:p w:rsidR="000E6363" w:rsidRPr="0089034B" w:rsidRDefault="000E6363" w:rsidP="000E6363">
      <w:pPr>
        <w:spacing w:after="0" w:line="240" w:lineRule="auto"/>
        <w:rPr>
          <w:rFonts w:eastAsia="Times New Roman" w:cs="Times New Roman"/>
        </w:rPr>
      </w:pPr>
      <w:r w:rsidRPr="0089034B">
        <w:rPr>
          <w:rFonts w:eastAsia="Times New Roman" w:cs="Times New Roman"/>
        </w:rPr>
        <w:t xml:space="preserve">Description: effects of human induced </w:t>
      </w:r>
      <w:proofErr w:type="spellStart"/>
      <w:r w:rsidRPr="0089034B">
        <w:rPr>
          <w:rFonts w:eastAsia="Times New Roman" w:cs="Times New Roman"/>
        </w:rPr>
        <w:t>hydromorphism</w:t>
      </w:r>
      <w:proofErr w:type="spellEnd"/>
      <w:r w:rsidRPr="0089034B">
        <w:rPr>
          <w:rFonts w:eastAsia="Times New Roman" w:cs="Times New Roman"/>
        </w:rPr>
        <w:t xml:space="preserve"> (i.e. excluding paddy fields)</w:t>
      </w:r>
      <w:r w:rsidR="00491879" w:rsidRPr="0089034B">
        <w:rPr>
          <w:rFonts w:eastAsia="Times New Roman" w:cs="Times New Roman"/>
        </w:rPr>
        <w:t xml:space="preserve"> / </w:t>
      </w:r>
      <w:r w:rsidRPr="0089034B">
        <w:rPr>
          <w:rFonts w:eastAsia="Times New Roman" w:cs="Times New Roman"/>
        </w:rPr>
        <w:t xml:space="preserve">Possible causes: rising water table (e.g. due to construction of reservoirs/ irrigation) and/or increased flooding caused by higher </w:t>
      </w:r>
      <w:proofErr w:type="spellStart"/>
      <w:r w:rsidRPr="0089034B">
        <w:rPr>
          <w:rFonts w:eastAsia="Times New Roman" w:cs="Times New Roman"/>
        </w:rPr>
        <w:t>peakflows</w:t>
      </w:r>
      <w:proofErr w:type="spellEnd"/>
      <w:r w:rsidRPr="0089034B">
        <w:rPr>
          <w:rFonts w:eastAsia="Times New Roman" w:cs="Times New Roman"/>
        </w:rPr>
        <w:t>.</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lowering</w:t>
      </w:r>
      <w:proofErr w:type="gramEnd"/>
      <w:r w:rsidRPr="0089034B">
        <w:rPr>
          <w:rFonts w:eastAsia="Times New Roman" w:cs="Times New Roman"/>
          <w:b/>
          <w:bCs/>
        </w:rPr>
        <w:t xml:space="preserve"> of the soil surface</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subsidence of organic soils, settling of soil</w:t>
      </w:r>
      <w:r w:rsidR="00491879" w:rsidRPr="0089034B">
        <w:rPr>
          <w:rFonts w:eastAsia="Times New Roman" w:cs="Times New Roman"/>
        </w:rPr>
        <w:t xml:space="preserve"> / </w:t>
      </w:r>
      <w:r w:rsidRPr="0089034B">
        <w:rPr>
          <w:rFonts w:eastAsia="Times New Roman" w:cs="Times New Roman"/>
        </w:rPr>
        <w:t>Possible causes: oxidation of peat and settling of soils in general due to lowering of the water table (see also Pa); solution of gypsum in the sub-soil (</w:t>
      </w:r>
      <w:proofErr w:type="spellStart"/>
      <w:r w:rsidRPr="0089034B">
        <w:rPr>
          <w:rFonts w:eastAsia="Times New Roman" w:cs="Times New Roman"/>
        </w:rPr>
        <w:t>humaninduced</w:t>
      </w:r>
      <w:proofErr w:type="spellEnd"/>
      <w:r w:rsidRPr="0089034B">
        <w:rPr>
          <w:rFonts w:eastAsia="Times New Roman" w:cs="Times New Roman"/>
        </w:rPr>
        <w:t>?) or lowering of soil surface due to extraction of gas or water</w:t>
      </w:r>
    </w:p>
    <w:p w:rsidR="000E6363" w:rsidRPr="0089034B" w:rsidRDefault="000E6363" w:rsidP="000E6363">
      <w:pPr>
        <w:spacing w:after="0" w:line="240" w:lineRule="auto"/>
        <w:rPr>
          <w:rFonts w:eastAsia="Times New Roman" w:cs="Times New Roman"/>
        </w:rPr>
      </w:pPr>
      <w:proofErr w:type="gramStart"/>
      <w:r w:rsidRPr="0089034B">
        <w:rPr>
          <w:rFonts w:eastAsia="Times New Roman" w:cs="Times New Roman"/>
          <w:b/>
          <w:bCs/>
        </w:rPr>
        <w:t>loss</w:t>
      </w:r>
      <w:proofErr w:type="gramEnd"/>
      <w:r w:rsidRPr="0089034B">
        <w:rPr>
          <w:rFonts w:eastAsia="Times New Roman" w:cs="Times New Roman"/>
          <w:b/>
          <w:bCs/>
        </w:rPr>
        <w:t xml:space="preserve"> of productive function</w:t>
      </w:r>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soil (land) being taken out of production for non-bio-productive activities, but not the eventual "secondary" degrading effects of these activities.</w:t>
      </w:r>
      <w:r w:rsidR="00491879" w:rsidRPr="0089034B">
        <w:rPr>
          <w:rFonts w:eastAsia="Times New Roman" w:cs="Times New Roman"/>
        </w:rPr>
        <w:t xml:space="preserve"> / </w:t>
      </w:r>
      <w:r w:rsidRPr="0089034B">
        <w:rPr>
          <w:rFonts w:eastAsia="Times New Roman" w:cs="Times New Roman"/>
        </w:rPr>
        <w:t>Possible causes: urbanization and industrial activities; infrastructure; mining; quarrying, etc.</w:t>
      </w:r>
    </w:p>
    <w:p w:rsidR="000E6363" w:rsidRPr="0089034B" w:rsidRDefault="000E6363" w:rsidP="000E6363">
      <w:pPr>
        <w:spacing w:after="0" w:line="240" w:lineRule="auto"/>
        <w:rPr>
          <w:rFonts w:eastAsia="Times New Roman" w:cs="Times New Roman"/>
        </w:rPr>
      </w:pPr>
      <w:proofErr w:type="spellStart"/>
      <w:proofErr w:type="gramStart"/>
      <w:r w:rsidRPr="0089034B">
        <w:rPr>
          <w:rFonts w:eastAsia="Times New Roman" w:cs="Times New Roman"/>
          <w:b/>
          <w:bCs/>
        </w:rPr>
        <w:t>aridification</w:t>
      </w:r>
      <w:proofErr w:type="spellEnd"/>
      <w:proofErr w:type="gramEnd"/>
    </w:p>
    <w:p w:rsidR="000E6363" w:rsidRPr="0089034B" w:rsidRDefault="000E6363" w:rsidP="000E6363">
      <w:pPr>
        <w:spacing w:after="0" w:line="240" w:lineRule="auto"/>
        <w:rPr>
          <w:rFonts w:eastAsia="Times New Roman" w:cs="Times New Roman"/>
        </w:rPr>
      </w:pPr>
      <w:r w:rsidRPr="0089034B">
        <w:rPr>
          <w:rFonts w:eastAsia="Times New Roman" w:cs="Times New Roman"/>
        </w:rPr>
        <w:t>Description: decrease of average soil moisture content</w:t>
      </w:r>
      <w:r w:rsidR="00491879" w:rsidRPr="0089034B">
        <w:rPr>
          <w:rFonts w:eastAsia="Times New Roman" w:cs="Times New Roman"/>
        </w:rPr>
        <w:t xml:space="preserve"> / </w:t>
      </w:r>
      <w:r w:rsidRPr="0089034B">
        <w:rPr>
          <w:rFonts w:eastAsia="Times New Roman" w:cs="Times New Roman"/>
        </w:rPr>
        <w:t>Possible causes: lowering of groundwater tables for agricultural purposes or drinking water extraction; decreased soil cover and reduced organic matter content</w:t>
      </w:r>
    </w:p>
    <w:p w:rsidR="000E6363" w:rsidRPr="0089034B" w:rsidRDefault="000E6363" w:rsidP="000E6363">
      <w:pPr>
        <w:spacing w:after="0" w:line="240" w:lineRule="auto"/>
        <w:rPr>
          <w:rFonts w:eastAsia="Times New Roman" w:cs="Times New Roman"/>
        </w:rPr>
      </w:pPr>
    </w:p>
    <w:p w:rsidR="000E6363" w:rsidRPr="0089034B" w:rsidRDefault="000E6363" w:rsidP="000E6363">
      <w:pPr>
        <w:spacing w:after="0" w:line="240" w:lineRule="auto"/>
        <w:rPr>
          <w:rFonts w:eastAsia="Times New Roman" w:cs="Times New Roman"/>
        </w:rPr>
      </w:pPr>
      <w:r w:rsidRPr="0089034B">
        <w:rPr>
          <w:rFonts w:eastAsia="Times New Roman" w:cs="Times New Roman"/>
        </w:rPr>
        <w:t xml:space="preserve">(Source: G.W.J. van Lynden and L.R. </w:t>
      </w:r>
      <w:proofErr w:type="spellStart"/>
      <w:r w:rsidRPr="0089034B">
        <w:rPr>
          <w:rFonts w:eastAsia="Times New Roman" w:cs="Times New Roman"/>
        </w:rPr>
        <w:t>Oldeman</w:t>
      </w:r>
      <w:proofErr w:type="spellEnd"/>
      <w:r w:rsidRPr="0089034B">
        <w:rPr>
          <w:rFonts w:eastAsia="Times New Roman" w:cs="Times New Roman"/>
        </w:rPr>
        <w:t xml:space="preserve"> (1997): The ASSESSMENT of the STATUS of HUMAN-INDUCED SOIL DEGRADATION in SOUTH and SOUTHEAST ASIA. International Soil Reference and Information Centre, </w:t>
      </w:r>
      <w:proofErr w:type="spellStart"/>
      <w:r w:rsidRPr="0089034B">
        <w:rPr>
          <w:rFonts w:eastAsia="Times New Roman" w:cs="Times New Roman"/>
        </w:rPr>
        <w:t>Wageningen</w:t>
      </w:r>
      <w:proofErr w:type="spellEnd"/>
      <w:r w:rsidRPr="0089034B">
        <w:rPr>
          <w:rFonts w:eastAsia="Times New Roman" w:cs="Times New Roman"/>
        </w:rPr>
        <w:t>. p. 5-7.)</w:t>
      </w:r>
    </w:p>
    <w:p w:rsidR="000E6363" w:rsidRPr="0089034B" w:rsidRDefault="000E6363" w:rsidP="000E6363">
      <w:pPr>
        <w:spacing w:after="0" w:line="336" w:lineRule="atLeast"/>
        <w:rPr>
          <w:rFonts w:eastAsia="Times New Roman" w:cs="Tahoma"/>
        </w:rPr>
      </w:pPr>
    </w:p>
    <w:p w:rsidR="00D262B0" w:rsidRPr="0089034B" w:rsidRDefault="00D262B0"/>
    <w:p w:rsidR="001D7341" w:rsidRPr="0089034B" w:rsidRDefault="001D7341">
      <w:pPr>
        <w:rPr>
          <w:b/>
        </w:rPr>
      </w:pPr>
      <w:r w:rsidRPr="0089034B">
        <w:rPr>
          <w:b/>
        </w:rPr>
        <w:t>Erosion Factors</w:t>
      </w:r>
    </w:p>
    <w:p w:rsidR="001D7341" w:rsidRPr="001D7341" w:rsidRDefault="001D7341" w:rsidP="00D11BFE">
      <w:pPr>
        <w:spacing w:before="100" w:beforeAutospacing="1" w:after="100" w:afterAutospacing="1" w:line="240" w:lineRule="auto"/>
        <w:rPr>
          <w:rFonts w:eastAsia="Times New Roman" w:cs="Times New Roman"/>
          <w:color w:val="000000"/>
        </w:rPr>
      </w:pPr>
      <w:r w:rsidRPr="0089034B">
        <w:rPr>
          <w:b/>
          <w:color w:val="000000"/>
        </w:rPr>
        <w:t>Soil erodibility factors (Kw) and (</w:t>
      </w:r>
      <w:proofErr w:type="spellStart"/>
      <w:r w:rsidRPr="0089034B">
        <w:rPr>
          <w:b/>
          <w:color w:val="000000"/>
        </w:rPr>
        <w:t>Kf</w:t>
      </w:r>
      <w:proofErr w:type="spellEnd"/>
      <w:r w:rsidRPr="0089034B">
        <w:rPr>
          <w:b/>
          <w:color w:val="000000"/>
        </w:rPr>
        <w:t>)</w:t>
      </w:r>
      <w:r w:rsidRPr="0089034B">
        <w:rPr>
          <w:color w:val="000000"/>
        </w:rPr>
        <w:t xml:space="preserve"> quantify soil detachment by runoff and raindrop impact. These erodibility factors are indexes used to predict the long-term average soil loss from sheet and rill erosion under crop systems and conservation techniques. Factor Kw applies to the whole soil and factor </w:t>
      </w:r>
      <w:proofErr w:type="spellStart"/>
      <w:r w:rsidRPr="0089034B">
        <w:rPr>
          <w:color w:val="000000"/>
        </w:rPr>
        <w:t>Kf</w:t>
      </w:r>
      <w:proofErr w:type="spellEnd"/>
      <w:r w:rsidRPr="0089034B">
        <w:rPr>
          <w:color w:val="000000"/>
        </w:rPr>
        <w:t xml:space="preserve"> applies only to the fine-earth (less than 2.0 mm) fraction. </w:t>
      </w:r>
      <w:r w:rsidR="00D11BFE" w:rsidRPr="0089034B">
        <w:rPr>
          <w:color w:val="000000"/>
        </w:rPr>
        <w:t>Soil properties that are a part of determining the K factor:</w:t>
      </w:r>
      <w:r w:rsidR="00D11BFE" w:rsidRPr="0089034B">
        <w:rPr>
          <w:rFonts w:eastAsia="Times New Roman" w:cs="Times New Roman"/>
          <w:color w:val="000000"/>
        </w:rPr>
        <w:t xml:space="preserve"> p</w:t>
      </w:r>
      <w:r w:rsidRPr="001D7341">
        <w:rPr>
          <w:rFonts w:eastAsia="Times New Roman" w:cs="Times New Roman"/>
          <w:color w:val="000000"/>
        </w:rPr>
        <w:t>ercent silt plus very fine sand</w:t>
      </w:r>
      <w:r w:rsidR="00D11BFE" w:rsidRPr="0089034B">
        <w:rPr>
          <w:rFonts w:eastAsia="Times New Roman" w:cs="Times New Roman"/>
          <w:color w:val="000000"/>
        </w:rPr>
        <w:t>, p</w:t>
      </w:r>
      <w:r w:rsidRPr="001D7341">
        <w:rPr>
          <w:rFonts w:eastAsia="Times New Roman" w:cs="Times New Roman"/>
          <w:color w:val="000000"/>
        </w:rPr>
        <w:t>ercent sand greater than 0.10 mm</w:t>
      </w:r>
      <w:r w:rsidR="00D11BFE" w:rsidRPr="0089034B">
        <w:rPr>
          <w:rFonts w:eastAsia="Times New Roman" w:cs="Times New Roman"/>
          <w:color w:val="000000"/>
        </w:rPr>
        <w:t>, o</w:t>
      </w:r>
      <w:r w:rsidRPr="001D7341">
        <w:rPr>
          <w:rFonts w:eastAsia="Times New Roman" w:cs="Times New Roman"/>
          <w:color w:val="000000"/>
        </w:rPr>
        <w:t>rganic matter content</w:t>
      </w:r>
      <w:r w:rsidR="00D11BFE" w:rsidRPr="0089034B">
        <w:rPr>
          <w:rFonts w:eastAsia="Times New Roman" w:cs="Times New Roman"/>
          <w:color w:val="000000"/>
        </w:rPr>
        <w:t>, s</w:t>
      </w:r>
      <w:r w:rsidRPr="001D7341">
        <w:rPr>
          <w:rFonts w:eastAsia="Times New Roman" w:cs="Times New Roman"/>
          <w:color w:val="000000"/>
        </w:rPr>
        <w:t>oil structure</w:t>
      </w:r>
      <w:r w:rsidR="00D11BFE" w:rsidRPr="0089034B">
        <w:rPr>
          <w:rFonts w:eastAsia="Times New Roman" w:cs="Times New Roman"/>
          <w:color w:val="000000"/>
        </w:rPr>
        <w:t xml:space="preserve">, and saturated hydraulic conductivity. </w:t>
      </w:r>
      <w:r w:rsidRPr="0089034B">
        <w:rPr>
          <w:rFonts w:eastAsia="Times New Roman" w:cs="Times New Roman"/>
          <w:color w:val="000000"/>
        </w:rPr>
        <w:t xml:space="preserve">Soil erodibility factors Kw or </w:t>
      </w:r>
      <w:proofErr w:type="spellStart"/>
      <w:r w:rsidRPr="0089034B">
        <w:rPr>
          <w:rFonts w:eastAsia="Times New Roman" w:cs="Times New Roman"/>
          <w:color w:val="000000"/>
        </w:rPr>
        <w:t>Kf</w:t>
      </w:r>
      <w:proofErr w:type="spellEnd"/>
      <w:r w:rsidRPr="0089034B">
        <w:rPr>
          <w:rFonts w:eastAsia="Times New Roman" w:cs="Times New Roman"/>
          <w:color w:val="000000"/>
        </w:rPr>
        <w:t xml:space="preserve"> are used in the erosion prediction equations USLE and RUSLE. Soil properties that influence rainfall erosion are those that affect— </w:t>
      </w:r>
    </w:p>
    <w:p w:rsidR="001D7341" w:rsidRPr="001D7341" w:rsidRDefault="001D7341" w:rsidP="001D7341">
      <w:pPr>
        <w:numPr>
          <w:ilvl w:val="1"/>
          <w:numId w:val="2"/>
        </w:numPr>
        <w:spacing w:before="100" w:beforeAutospacing="1" w:after="100" w:afterAutospacing="1" w:line="240" w:lineRule="auto"/>
        <w:rPr>
          <w:rFonts w:eastAsia="Times New Roman" w:cs="Times New Roman"/>
          <w:color w:val="000000"/>
        </w:rPr>
      </w:pPr>
      <w:r w:rsidRPr="001D7341">
        <w:rPr>
          <w:rFonts w:eastAsia="Times New Roman" w:cs="Times New Roman"/>
          <w:color w:val="000000"/>
        </w:rPr>
        <w:t>Infiltration rate, movement of water through the soil, and water storage capacity.</w:t>
      </w:r>
      <w:r w:rsidRPr="001D7341">
        <w:rPr>
          <w:rFonts w:eastAsia="Times New Roman" w:cs="Times New Roman"/>
          <w:color w:val="000000"/>
        </w:rPr>
        <w:br/>
        <w:t> </w:t>
      </w:r>
    </w:p>
    <w:p w:rsidR="001D7341" w:rsidRPr="001D7341" w:rsidRDefault="001D7341" w:rsidP="001D7341">
      <w:pPr>
        <w:numPr>
          <w:ilvl w:val="1"/>
          <w:numId w:val="2"/>
        </w:numPr>
        <w:spacing w:before="100" w:beforeAutospacing="1" w:after="100" w:afterAutospacing="1" w:line="240" w:lineRule="auto"/>
        <w:rPr>
          <w:rFonts w:eastAsia="Times New Roman" w:cs="Times New Roman"/>
          <w:color w:val="000000"/>
        </w:rPr>
      </w:pPr>
      <w:r w:rsidRPr="001D7341">
        <w:rPr>
          <w:rFonts w:eastAsia="Times New Roman" w:cs="Times New Roman"/>
          <w:color w:val="000000"/>
        </w:rPr>
        <w:t>Dispersion, detachability, abrasion, and mobility by rainfall and runoff.</w:t>
      </w:r>
    </w:p>
    <w:p w:rsidR="001D7341" w:rsidRPr="0089034B" w:rsidRDefault="001D7341" w:rsidP="001D7341">
      <w:pPr>
        <w:rPr>
          <w:rFonts w:eastAsia="Times New Roman" w:cs="Times New Roman"/>
          <w:color w:val="000000"/>
        </w:rPr>
      </w:pPr>
      <w:r w:rsidRPr="0089034B">
        <w:rPr>
          <w:rFonts w:eastAsia="Times New Roman" w:cs="Times New Roman"/>
          <w:color w:val="000000"/>
        </w:rPr>
        <w:t>Some of the most important properties are texture, organic matter content, structure size class, and the saturated hydraulic conductivity of the subsoil</w:t>
      </w:r>
      <w:r w:rsidR="00D11BFE" w:rsidRPr="0089034B">
        <w:rPr>
          <w:rFonts w:eastAsia="Times New Roman" w:cs="Times New Roman"/>
          <w:color w:val="000000"/>
        </w:rPr>
        <w:t>.</w:t>
      </w:r>
    </w:p>
    <w:p w:rsidR="006B3D75" w:rsidRPr="0089034B" w:rsidRDefault="00D11BFE" w:rsidP="006B3D75">
      <w:pPr>
        <w:rPr>
          <w:color w:val="000000"/>
        </w:rPr>
      </w:pPr>
      <w:r w:rsidRPr="0089034B">
        <w:rPr>
          <w:color w:val="000000"/>
        </w:rPr>
        <w:t>Classes.—</w:t>
      </w:r>
      <w:proofErr w:type="gramStart"/>
      <w:r w:rsidRPr="0089034B">
        <w:rPr>
          <w:color w:val="000000"/>
        </w:rPr>
        <w:t>Experimentally</w:t>
      </w:r>
      <w:proofErr w:type="gramEnd"/>
      <w:r w:rsidRPr="0089034B">
        <w:rPr>
          <w:color w:val="000000"/>
        </w:rPr>
        <w:t xml:space="preserve"> measured Kw factors vary from 0.02</w:t>
      </w:r>
      <w:r w:rsidRPr="0089034B">
        <w:rPr>
          <w:color w:val="000000"/>
        </w:rPr>
        <w:t xml:space="preserve"> (erodes very little)</w:t>
      </w:r>
      <w:r w:rsidRPr="0089034B">
        <w:rPr>
          <w:color w:val="000000"/>
        </w:rPr>
        <w:t xml:space="preserve"> to 0.69</w:t>
      </w:r>
      <w:r w:rsidRPr="0089034B">
        <w:rPr>
          <w:color w:val="000000"/>
        </w:rPr>
        <w:t xml:space="preserve"> erodes more easily)</w:t>
      </w:r>
      <w:r w:rsidRPr="0089034B">
        <w:rPr>
          <w:color w:val="000000"/>
        </w:rPr>
        <w:t>. For soil interpretations, the factors are grouped into 14 classes. The classes are identified by a representative class value as follows: 0.02, 0.05, 0.10, 0.15, 0.17, 0.20, 0.24, 0.28, 0.32, 0.37, 0.43, 0.49, 0.55, and 0.64.</w:t>
      </w:r>
      <w:r w:rsidRPr="0089034B">
        <w:rPr>
          <w:color w:val="000000"/>
        </w:rPr>
        <w:t xml:space="preserve"> </w:t>
      </w:r>
    </w:p>
    <w:p w:rsidR="006B3D75" w:rsidRPr="0089034B" w:rsidRDefault="006B3D75" w:rsidP="006B3D75">
      <w:pPr>
        <w:rPr>
          <w:color w:val="000000"/>
        </w:rPr>
      </w:pPr>
    </w:p>
    <w:p w:rsidR="00D11BFE" w:rsidRPr="0089034B" w:rsidRDefault="00D11BFE" w:rsidP="006B3D75">
      <w:pPr>
        <w:rPr>
          <w:color w:val="000000"/>
        </w:rPr>
      </w:pPr>
      <w:r w:rsidRPr="00D11BFE">
        <w:rPr>
          <w:rFonts w:eastAsia="Times New Roman" w:cs="Times New Roman"/>
          <w:b/>
          <w:color w:val="000000"/>
        </w:rPr>
        <w:t>A wind erodibility group (WEG)</w:t>
      </w:r>
      <w:r w:rsidRPr="00D11BFE">
        <w:rPr>
          <w:rFonts w:eastAsia="Times New Roman" w:cs="Times New Roman"/>
          <w:color w:val="000000"/>
        </w:rPr>
        <w:t xml:space="preserve"> is a grouping of soils that have similar properties affecting their resistance to soil blowing in cultivated areas. The groups indicate the susceptibility to blowing. The wind erodibility index (I), used in the wind erosion equation, is assigned usin</w:t>
      </w:r>
      <w:r w:rsidR="006B3D75" w:rsidRPr="0089034B">
        <w:rPr>
          <w:rFonts w:eastAsia="Times New Roman" w:cs="Times New Roman"/>
          <w:color w:val="000000"/>
        </w:rPr>
        <w:t xml:space="preserve">g the wind erodibility groups. </w:t>
      </w:r>
      <w:r w:rsidRPr="00D11BFE">
        <w:rPr>
          <w:rFonts w:eastAsia="Times New Roman" w:cs="Times New Roman"/>
          <w:color w:val="000000"/>
        </w:rPr>
        <w:t xml:space="preserve">There is a close correlation between soil blowing and the size and durability of surface </w:t>
      </w:r>
      <w:proofErr w:type="spellStart"/>
      <w:r w:rsidRPr="00D11BFE">
        <w:rPr>
          <w:rFonts w:eastAsia="Times New Roman" w:cs="Times New Roman"/>
          <w:color w:val="000000"/>
        </w:rPr>
        <w:t>clodiness</w:t>
      </w:r>
      <w:proofErr w:type="spellEnd"/>
      <w:r w:rsidRPr="00D11BFE">
        <w:rPr>
          <w:rFonts w:eastAsia="Times New Roman" w:cs="Times New Roman"/>
          <w:color w:val="000000"/>
        </w:rPr>
        <w:t xml:space="preserve">, fragments, organic matter, and the calcareous reaction. The soil properties that are most important with respect </w:t>
      </w:r>
      <w:r w:rsidR="006B3D75" w:rsidRPr="0089034B">
        <w:rPr>
          <w:rFonts w:eastAsia="Times New Roman" w:cs="Times New Roman"/>
          <w:color w:val="000000"/>
        </w:rPr>
        <w:t>to soil blowing are s</w:t>
      </w:r>
      <w:r w:rsidR="006B3D75" w:rsidRPr="00D11BFE">
        <w:rPr>
          <w:rFonts w:eastAsia="Times New Roman" w:cs="Times New Roman"/>
          <w:color w:val="000000"/>
        </w:rPr>
        <w:t>oil texture class</w:t>
      </w:r>
      <w:r w:rsidR="006B3D75" w:rsidRPr="0089034B">
        <w:rPr>
          <w:color w:val="000000"/>
        </w:rPr>
        <w:t xml:space="preserve">, </w:t>
      </w:r>
      <w:r w:rsidR="006B3D75" w:rsidRPr="0089034B">
        <w:rPr>
          <w:rFonts w:eastAsia="Times New Roman" w:cs="Times New Roman"/>
          <w:color w:val="000000"/>
        </w:rPr>
        <w:t>o</w:t>
      </w:r>
      <w:r w:rsidR="006B3D75" w:rsidRPr="00D11BFE">
        <w:rPr>
          <w:rFonts w:eastAsia="Times New Roman" w:cs="Times New Roman"/>
          <w:color w:val="000000"/>
        </w:rPr>
        <w:t>rganic matter content</w:t>
      </w:r>
      <w:r w:rsidR="006B3D75" w:rsidRPr="0089034B">
        <w:rPr>
          <w:color w:val="000000"/>
        </w:rPr>
        <w:t xml:space="preserve">, </w:t>
      </w:r>
      <w:r w:rsidR="006B3D75" w:rsidRPr="0089034B">
        <w:rPr>
          <w:rFonts w:eastAsia="Times New Roman" w:cs="Times New Roman"/>
          <w:color w:val="000000"/>
        </w:rPr>
        <w:t>c</w:t>
      </w:r>
      <w:r w:rsidR="006B3D75" w:rsidRPr="00D11BFE">
        <w:rPr>
          <w:rFonts w:eastAsia="Times New Roman" w:cs="Times New Roman"/>
          <w:color w:val="000000"/>
        </w:rPr>
        <w:t>arbonates in the fine-earth fraction as determined by effervescence class</w:t>
      </w:r>
      <w:r w:rsidR="006B3D75" w:rsidRPr="0089034B">
        <w:rPr>
          <w:color w:val="000000"/>
        </w:rPr>
        <w:t xml:space="preserve">, </w:t>
      </w:r>
      <w:r w:rsidR="006B3D75" w:rsidRPr="0089034B">
        <w:rPr>
          <w:rFonts w:eastAsia="Times New Roman" w:cs="Times New Roman"/>
          <w:color w:val="000000"/>
        </w:rPr>
        <w:t>r</w:t>
      </w:r>
      <w:r w:rsidR="006B3D75" w:rsidRPr="00D11BFE">
        <w:rPr>
          <w:rFonts w:eastAsia="Times New Roman" w:cs="Times New Roman"/>
          <w:color w:val="000000"/>
        </w:rPr>
        <w:t xml:space="preserve">ock and </w:t>
      </w:r>
      <w:proofErr w:type="spellStart"/>
      <w:r w:rsidR="006B3D75" w:rsidRPr="00D11BFE">
        <w:rPr>
          <w:rFonts w:eastAsia="Times New Roman" w:cs="Times New Roman"/>
          <w:color w:val="000000"/>
        </w:rPr>
        <w:t>pararock</w:t>
      </w:r>
      <w:proofErr w:type="spellEnd"/>
      <w:r w:rsidR="006B3D75" w:rsidRPr="00D11BFE">
        <w:rPr>
          <w:rFonts w:eastAsia="Times New Roman" w:cs="Times New Roman"/>
          <w:color w:val="000000"/>
        </w:rPr>
        <w:t xml:space="preserve"> fragment content</w:t>
      </w:r>
      <w:r w:rsidR="006B3D75" w:rsidRPr="0089034B">
        <w:rPr>
          <w:color w:val="000000"/>
        </w:rPr>
        <w:t xml:space="preserve">, and </w:t>
      </w:r>
      <w:r w:rsidR="006B3D75" w:rsidRPr="0089034B">
        <w:rPr>
          <w:rFonts w:eastAsia="Times New Roman" w:cs="Times New Roman"/>
          <w:color w:val="000000"/>
        </w:rPr>
        <w:t>m</w:t>
      </w:r>
      <w:r w:rsidR="006B3D75" w:rsidRPr="0089034B">
        <w:rPr>
          <w:rFonts w:eastAsia="Times New Roman" w:cs="Times New Roman"/>
          <w:color w:val="000000"/>
        </w:rPr>
        <w:t>ineralogy</w:t>
      </w:r>
      <w:r w:rsidR="006B3D75" w:rsidRPr="0089034B">
        <w:rPr>
          <w:rFonts w:eastAsia="Times New Roman" w:cs="Times New Roman"/>
          <w:color w:val="000000"/>
        </w:rPr>
        <w:t>.</w:t>
      </w:r>
      <w:r w:rsidR="006B3D75" w:rsidRPr="0089034B">
        <w:rPr>
          <w:color w:val="000000"/>
        </w:rPr>
        <w:t xml:space="preserve"> </w:t>
      </w:r>
      <w:r w:rsidRPr="00D11BFE">
        <w:rPr>
          <w:rFonts w:eastAsia="Times New Roman" w:cs="Times New Roman"/>
          <w:color w:val="000000"/>
        </w:rPr>
        <w:t xml:space="preserve">Soil moisture and the presence of frozen soil also influence soil blowing. </w:t>
      </w:r>
    </w:p>
    <w:p w:rsidR="00D11BFE" w:rsidRPr="00D11BFE" w:rsidRDefault="00D11BFE" w:rsidP="00D11BFE">
      <w:pPr>
        <w:rPr>
          <w:rFonts w:ascii="Verdana" w:eastAsia="Times New Roman" w:hAnsi="Verdana" w:cs="Times New Roman"/>
          <w:color w:val="000000"/>
          <w:sz w:val="18"/>
          <w:szCs w:val="18"/>
        </w:rPr>
      </w:pPr>
      <w:r w:rsidRPr="00D11BFE">
        <w:rPr>
          <w:rFonts w:ascii="Verdana" w:eastAsia="Times New Roman" w:hAnsi="Verdana" w:cs="Times New Roman"/>
          <w:color w:val="000000"/>
          <w:sz w:val="18"/>
          <w:szCs w:val="18"/>
        </w:rPr>
        <w:t xml:space="preserve">  </w:t>
      </w:r>
    </w:p>
    <w:p w:rsidR="00D11BFE" w:rsidRPr="00D11BFE" w:rsidRDefault="00D11BFE" w:rsidP="00D11BFE">
      <w:pPr>
        <w:spacing w:before="100" w:beforeAutospacing="1" w:after="100" w:afterAutospacing="1" w:line="240" w:lineRule="auto"/>
        <w:outlineLvl w:val="2"/>
        <w:rPr>
          <w:rFonts w:ascii="Verdana" w:eastAsia="Times New Roman" w:hAnsi="Verdana" w:cs="Times New Roman"/>
          <w:b/>
          <w:bCs/>
          <w:color w:val="000000"/>
        </w:rPr>
      </w:pPr>
      <w:bookmarkStart w:id="0" w:name="95"/>
      <w:bookmarkStart w:id="1" w:name="ex16"/>
      <w:bookmarkEnd w:id="0"/>
      <w:bookmarkEnd w:id="1"/>
      <w:r w:rsidRPr="00D11BFE">
        <w:rPr>
          <w:rFonts w:ascii="Verdana" w:eastAsia="Times New Roman" w:hAnsi="Verdana" w:cs="Times New Roman"/>
          <w:b/>
          <w:bCs/>
          <w:color w:val="000000"/>
        </w:rPr>
        <w:t>618.95</w:t>
      </w:r>
      <w:proofErr w:type="gramStart"/>
      <w:r w:rsidRPr="00D11BFE">
        <w:rPr>
          <w:rFonts w:ascii="Verdana" w:eastAsia="Times New Roman" w:hAnsi="Verdana" w:cs="Times New Roman"/>
          <w:b/>
          <w:bCs/>
          <w:color w:val="000000"/>
        </w:rPr>
        <w:t>  Wind</w:t>
      </w:r>
      <w:proofErr w:type="gramEnd"/>
      <w:r w:rsidRPr="00D11BFE">
        <w:rPr>
          <w:rFonts w:ascii="Verdana" w:eastAsia="Times New Roman" w:hAnsi="Verdana" w:cs="Times New Roman"/>
          <w:b/>
          <w:bCs/>
          <w:color w:val="000000"/>
        </w:rPr>
        <w:t xml:space="preserve"> Erodibility Groups (WEG) and 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6324"/>
        <w:gridCol w:w="1893"/>
        <w:gridCol w:w="1852"/>
      </w:tblGrid>
      <w:tr w:rsidR="00D11BFE" w:rsidRPr="00D11BFE" w:rsidTr="00D11BFE">
        <w:trPr>
          <w:tblCellSpacing w:w="15" w:type="dxa"/>
        </w:trPr>
        <w:tc>
          <w:tcPr>
            <w:tcW w:w="0" w:type="auto"/>
            <w:shd w:val="clear" w:color="auto" w:fill="777777"/>
            <w:vAlign w:val="center"/>
            <w:hideMark/>
          </w:tcPr>
          <w:p w:rsidR="00D11BFE" w:rsidRPr="00D11BFE" w:rsidRDefault="00D11BFE" w:rsidP="00D11BFE">
            <w:pPr>
              <w:spacing w:after="0" w:line="240" w:lineRule="auto"/>
              <w:jc w:val="center"/>
              <w:rPr>
                <w:rFonts w:ascii="Verdana" w:eastAsia="Times New Roman" w:hAnsi="Verdana" w:cs="Times New Roman"/>
                <w:b/>
                <w:bCs/>
                <w:color w:val="FFFFFF"/>
                <w:sz w:val="20"/>
                <w:szCs w:val="20"/>
              </w:rPr>
            </w:pPr>
            <w:r w:rsidRPr="00D11BFE">
              <w:rPr>
                <w:rFonts w:ascii="Verdana" w:eastAsia="Times New Roman" w:hAnsi="Verdana" w:cs="Times New Roman"/>
                <w:b/>
                <w:bCs/>
                <w:color w:val="FFFFFF"/>
                <w:sz w:val="17"/>
                <w:szCs w:val="17"/>
              </w:rPr>
              <w:t xml:space="preserve">WEG </w:t>
            </w:r>
            <w:r w:rsidRPr="00D11BFE">
              <w:rPr>
                <w:rFonts w:ascii="Verdana" w:eastAsia="Times New Roman" w:hAnsi="Verdana" w:cs="Times New Roman"/>
                <w:b/>
                <w:bCs/>
                <w:color w:val="FFFFFF"/>
                <w:sz w:val="17"/>
                <w:szCs w:val="17"/>
                <w:vertAlign w:val="superscript"/>
              </w:rPr>
              <w:t>1,3,4,5,7</w:t>
            </w:r>
          </w:p>
        </w:tc>
        <w:tc>
          <w:tcPr>
            <w:tcW w:w="0" w:type="auto"/>
            <w:shd w:val="clear" w:color="auto" w:fill="777777"/>
            <w:vAlign w:val="center"/>
            <w:hideMark/>
          </w:tcPr>
          <w:p w:rsidR="00D11BFE" w:rsidRPr="00D11BFE" w:rsidRDefault="00D11BFE" w:rsidP="00D11BFE">
            <w:pPr>
              <w:spacing w:after="0" w:line="240" w:lineRule="auto"/>
              <w:jc w:val="center"/>
              <w:rPr>
                <w:rFonts w:ascii="Verdana" w:eastAsia="Times New Roman" w:hAnsi="Verdana" w:cs="Times New Roman"/>
                <w:b/>
                <w:bCs/>
                <w:color w:val="FFFFFF"/>
                <w:sz w:val="20"/>
                <w:szCs w:val="20"/>
              </w:rPr>
            </w:pPr>
            <w:r w:rsidRPr="00D11BFE">
              <w:rPr>
                <w:rFonts w:ascii="Verdana" w:eastAsia="Times New Roman" w:hAnsi="Verdana" w:cs="Times New Roman"/>
                <w:b/>
                <w:bCs/>
                <w:color w:val="FFFFFF"/>
                <w:sz w:val="17"/>
                <w:szCs w:val="17"/>
              </w:rPr>
              <w:t>Properties of Soil Surface Layer</w:t>
            </w:r>
          </w:p>
        </w:tc>
        <w:tc>
          <w:tcPr>
            <w:tcW w:w="0" w:type="auto"/>
            <w:shd w:val="clear" w:color="auto" w:fill="777777"/>
            <w:vAlign w:val="center"/>
            <w:hideMark/>
          </w:tcPr>
          <w:p w:rsidR="00D11BFE" w:rsidRPr="00D11BFE" w:rsidRDefault="00D11BFE" w:rsidP="00D11BFE">
            <w:pPr>
              <w:spacing w:after="0" w:line="240" w:lineRule="auto"/>
              <w:jc w:val="center"/>
              <w:rPr>
                <w:rFonts w:ascii="Verdana" w:eastAsia="Times New Roman" w:hAnsi="Verdana" w:cs="Times New Roman"/>
                <w:b/>
                <w:bCs/>
                <w:color w:val="FFFFFF"/>
                <w:sz w:val="20"/>
                <w:szCs w:val="20"/>
              </w:rPr>
            </w:pPr>
            <w:r w:rsidRPr="00D11BFE">
              <w:rPr>
                <w:rFonts w:ascii="Verdana" w:eastAsia="Times New Roman" w:hAnsi="Verdana" w:cs="Times New Roman"/>
                <w:b/>
                <w:bCs/>
                <w:color w:val="FFFFFF"/>
                <w:sz w:val="17"/>
                <w:szCs w:val="17"/>
              </w:rPr>
              <w:t>Dry Soil Aggregates More Than 0.84 mm (wt</w:t>
            </w:r>
            <w:proofErr w:type="gramStart"/>
            <w:r w:rsidRPr="00D11BFE">
              <w:rPr>
                <w:rFonts w:ascii="Verdana" w:eastAsia="Times New Roman" w:hAnsi="Verdana" w:cs="Times New Roman"/>
                <w:b/>
                <w:bCs/>
                <w:color w:val="FFFFFF"/>
                <w:sz w:val="17"/>
                <w:szCs w:val="17"/>
              </w:rPr>
              <w:t>.%</w:t>
            </w:r>
            <w:proofErr w:type="gramEnd"/>
            <w:r w:rsidRPr="00D11BFE">
              <w:rPr>
                <w:rFonts w:ascii="Verdana" w:eastAsia="Times New Roman" w:hAnsi="Verdana" w:cs="Times New Roman"/>
                <w:b/>
                <w:bCs/>
                <w:color w:val="FFFFFF"/>
                <w:sz w:val="17"/>
                <w:szCs w:val="17"/>
              </w:rPr>
              <w:t>)</w:t>
            </w:r>
          </w:p>
        </w:tc>
        <w:tc>
          <w:tcPr>
            <w:tcW w:w="0" w:type="auto"/>
            <w:shd w:val="clear" w:color="auto" w:fill="777777"/>
            <w:vAlign w:val="center"/>
            <w:hideMark/>
          </w:tcPr>
          <w:p w:rsidR="00D11BFE" w:rsidRPr="00D11BFE" w:rsidRDefault="00D11BFE" w:rsidP="00D11BFE">
            <w:pPr>
              <w:spacing w:after="0" w:line="240" w:lineRule="auto"/>
              <w:jc w:val="center"/>
              <w:rPr>
                <w:rFonts w:ascii="Verdana" w:eastAsia="Times New Roman" w:hAnsi="Verdana" w:cs="Times New Roman"/>
                <w:b/>
                <w:bCs/>
                <w:color w:val="FFFFFF"/>
                <w:sz w:val="20"/>
                <w:szCs w:val="20"/>
              </w:rPr>
            </w:pPr>
            <w:r w:rsidRPr="00D11BFE">
              <w:rPr>
                <w:rFonts w:ascii="Verdana" w:eastAsia="Times New Roman" w:hAnsi="Verdana" w:cs="Times New Roman"/>
                <w:b/>
                <w:bCs/>
                <w:color w:val="FFFFFF"/>
                <w:sz w:val="17"/>
                <w:szCs w:val="17"/>
              </w:rPr>
              <w:t>Wind Erodibility Index (I) (tons/ac/</w:t>
            </w:r>
            <w:proofErr w:type="spellStart"/>
            <w:r w:rsidRPr="00D11BFE">
              <w:rPr>
                <w:rFonts w:ascii="Verdana" w:eastAsia="Times New Roman" w:hAnsi="Verdana" w:cs="Times New Roman"/>
                <w:b/>
                <w:bCs/>
                <w:color w:val="FFFFFF"/>
                <w:sz w:val="17"/>
                <w:szCs w:val="17"/>
              </w:rPr>
              <w:t>yr</w:t>
            </w:r>
            <w:proofErr w:type="spellEnd"/>
            <w:r w:rsidRPr="00D11BFE">
              <w:rPr>
                <w:rFonts w:ascii="Verdana" w:eastAsia="Times New Roman" w:hAnsi="Verdana" w:cs="Times New Roman"/>
                <w:b/>
                <w:bCs/>
                <w:color w:val="FFFFFF"/>
                <w:sz w:val="17"/>
                <w:szCs w:val="17"/>
              </w:rPr>
              <w:t>)</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1</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Very fine sand, fine sand, sand or coarse sand</w:t>
            </w:r>
            <w:r w:rsidRPr="00D11BFE">
              <w:rPr>
                <w:rFonts w:ascii="Verdana" w:eastAsia="Times New Roman" w:hAnsi="Verdana" w:cs="Times New Roman"/>
                <w:color w:val="000000"/>
                <w:sz w:val="17"/>
                <w:szCs w:val="17"/>
                <w:vertAlign w:val="superscript"/>
              </w:rPr>
              <w:t>2</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1</w:t>
            </w:r>
            <w:r w:rsidRPr="00D11BFE">
              <w:rPr>
                <w:rFonts w:ascii="Verdana" w:eastAsia="Times New Roman" w:hAnsi="Verdana" w:cs="Times New Roman"/>
                <w:color w:val="000000"/>
                <w:sz w:val="17"/>
                <w:szCs w:val="17"/>
              </w:rPr>
              <w:br/>
              <w:t>2</w:t>
            </w:r>
            <w:r w:rsidRPr="00D11BFE">
              <w:rPr>
                <w:rFonts w:ascii="Verdana" w:eastAsia="Times New Roman" w:hAnsi="Verdana" w:cs="Times New Roman"/>
                <w:color w:val="000000"/>
                <w:sz w:val="17"/>
                <w:szCs w:val="17"/>
              </w:rPr>
              <w:br/>
              <w:t>3</w:t>
            </w:r>
            <w:r w:rsidRPr="00D11BFE">
              <w:rPr>
                <w:rFonts w:ascii="Verdana" w:eastAsia="Times New Roman" w:hAnsi="Verdana" w:cs="Times New Roman"/>
                <w:color w:val="000000"/>
                <w:sz w:val="17"/>
                <w:szCs w:val="17"/>
              </w:rPr>
              <w:br/>
              <w:t>5</w:t>
            </w:r>
            <w:r w:rsidRPr="00D11BFE">
              <w:rPr>
                <w:rFonts w:ascii="Verdana" w:eastAsia="Times New Roman" w:hAnsi="Verdana" w:cs="Times New Roman"/>
                <w:color w:val="000000"/>
                <w:sz w:val="17"/>
                <w:szCs w:val="17"/>
              </w:rPr>
              <w:br/>
              <w:t>7</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310</w:t>
            </w:r>
            <w:r w:rsidRPr="00D11BFE">
              <w:rPr>
                <w:rFonts w:ascii="Verdana" w:eastAsia="Times New Roman" w:hAnsi="Verdana" w:cs="Times New Roman"/>
                <w:color w:val="000000"/>
                <w:sz w:val="17"/>
                <w:szCs w:val="17"/>
              </w:rPr>
              <w:br/>
              <w:t>250</w:t>
            </w:r>
            <w:r w:rsidRPr="00D11BFE">
              <w:rPr>
                <w:rFonts w:ascii="Verdana" w:eastAsia="Times New Roman" w:hAnsi="Verdana" w:cs="Times New Roman"/>
                <w:color w:val="000000"/>
                <w:sz w:val="17"/>
                <w:szCs w:val="17"/>
              </w:rPr>
              <w:br/>
              <w:t>220</w:t>
            </w:r>
            <w:r w:rsidRPr="00D11BFE">
              <w:rPr>
                <w:rFonts w:ascii="Verdana" w:eastAsia="Times New Roman" w:hAnsi="Verdana" w:cs="Times New Roman"/>
                <w:color w:val="000000"/>
                <w:sz w:val="17"/>
                <w:szCs w:val="17"/>
              </w:rPr>
              <w:br/>
              <w:t>180</w:t>
            </w:r>
            <w:r w:rsidRPr="00D11BFE">
              <w:rPr>
                <w:rFonts w:ascii="Verdana" w:eastAsia="Times New Roman" w:hAnsi="Verdana" w:cs="Times New Roman"/>
                <w:color w:val="000000"/>
                <w:sz w:val="17"/>
                <w:szCs w:val="17"/>
              </w:rPr>
              <w:br/>
              <w:t>160</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2</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 xml:space="preserve">Loamy very fine sand, loamy fine sand, loamy sand, and loamy coarse sand; very fine sandy loam and silt loam with 5 or less percent clay and 25 or less percent very fine sand; and </w:t>
            </w:r>
            <w:proofErr w:type="spellStart"/>
            <w:r w:rsidRPr="00D11BFE">
              <w:rPr>
                <w:rFonts w:ascii="Verdana" w:eastAsia="Times New Roman" w:hAnsi="Verdana" w:cs="Times New Roman"/>
                <w:color w:val="000000"/>
                <w:sz w:val="17"/>
                <w:szCs w:val="17"/>
              </w:rPr>
              <w:t>sapric</w:t>
            </w:r>
            <w:proofErr w:type="spellEnd"/>
            <w:r w:rsidRPr="00D11BFE">
              <w:rPr>
                <w:rFonts w:ascii="Verdana" w:eastAsia="Times New Roman" w:hAnsi="Verdana" w:cs="Times New Roman"/>
                <w:color w:val="000000"/>
                <w:sz w:val="17"/>
                <w:szCs w:val="17"/>
              </w:rPr>
              <w:t xml:space="preserve"> soil materials (as defined in </w:t>
            </w:r>
            <w:hyperlink r:id="rId5" w:history="1">
              <w:r w:rsidRPr="00D11BFE">
                <w:rPr>
                  <w:rFonts w:ascii="Verdana" w:eastAsia="Times New Roman" w:hAnsi="Verdana" w:cs="Times New Roman"/>
                  <w:i/>
                  <w:iCs/>
                  <w:color w:val="005782"/>
                  <w:sz w:val="17"/>
                  <w:szCs w:val="17"/>
                </w:rPr>
                <w:t>Soil Taxonomy</w:t>
              </w:r>
            </w:hyperlink>
            <w:r w:rsidRPr="00D11BFE">
              <w:rPr>
                <w:rFonts w:ascii="Verdana" w:eastAsia="Times New Roman" w:hAnsi="Verdana" w:cs="Times New Roman"/>
                <w:color w:val="000000"/>
                <w:sz w:val="17"/>
                <w:szCs w:val="17"/>
              </w:rPr>
              <w:t xml:space="preserve">); except </w:t>
            </w:r>
            <w:proofErr w:type="spellStart"/>
            <w:r w:rsidRPr="00D11BFE">
              <w:rPr>
                <w:rFonts w:ascii="Verdana" w:eastAsia="Times New Roman" w:hAnsi="Verdana" w:cs="Times New Roman"/>
                <w:color w:val="000000"/>
                <w:sz w:val="17"/>
                <w:szCs w:val="17"/>
              </w:rPr>
              <w:t>Folists</w:t>
            </w:r>
            <w:proofErr w:type="spellEnd"/>
            <w:r w:rsidRPr="00D11BFE">
              <w:rPr>
                <w:rFonts w:ascii="Verdana" w:eastAsia="Times New Roman" w:hAnsi="Verdana" w:cs="Times New Roman"/>
                <w:color w:val="000000"/>
                <w:sz w:val="17"/>
                <w:szCs w:val="17"/>
              </w:rPr>
              <w: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10</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134</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3</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 xml:space="preserve">Very fine sandy loam (but does not meet WEG criterion 2), fine sandy loam, sandy loam, and coarse sandy loam;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 loam that has greater than or equal to 20 to less than 50 percent very fine sand and greater than or equal to 5 to less than 12 percent clay.</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25</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86</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4</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 xml:space="preserve">Clay, silty clay,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clay loam that has more than 35 percent clay and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silty clay loam that has more than 35 percent clay; all of these do not have </w:t>
            </w:r>
            <w:proofErr w:type="spellStart"/>
            <w:r w:rsidRPr="00D11BFE">
              <w:rPr>
                <w:rFonts w:ascii="Verdana" w:eastAsia="Times New Roman" w:hAnsi="Verdana" w:cs="Times New Roman"/>
                <w:color w:val="000000"/>
                <w:sz w:val="17"/>
                <w:szCs w:val="17"/>
              </w:rPr>
              <w:t>sesquic</w:t>
            </w:r>
            <w:proofErr w:type="spellEnd"/>
            <w:r w:rsidRPr="00D11BFE">
              <w:rPr>
                <w:rFonts w:ascii="Verdana" w:eastAsia="Times New Roman" w:hAnsi="Verdana" w:cs="Times New Roman"/>
                <w:color w:val="000000"/>
                <w:sz w:val="17"/>
                <w:szCs w:val="17"/>
              </w:rPr>
              <w:t xml:space="preserve">, </w:t>
            </w:r>
            <w:proofErr w:type="spellStart"/>
            <w:r w:rsidRPr="00D11BFE">
              <w:rPr>
                <w:rFonts w:ascii="Verdana" w:eastAsia="Times New Roman" w:hAnsi="Verdana" w:cs="Times New Roman"/>
                <w:color w:val="000000"/>
                <w:sz w:val="17"/>
                <w:szCs w:val="17"/>
              </w:rPr>
              <w:t>parasesquic</w:t>
            </w:r>
            <w:proofErr w:type="spellEnd"/>
            <w:r w:rsidRPr="00D11BFE">
              <w:rPr>
                <w:rFonts w:ascii="Verdana" w:eastAsia="Times New Roman" w:hAnsi="Verdana" w:cs="Times New Roman"/>
                <w:color w:val="000000"/>
                <w:sz w:val="17"/>
                <w:szCs w:val="17"/>
              </w:rPr>
              <w:t xml:space="preserve">, ferritic, ferruginous, or </w:t>
            </w:r>
            <w:proofErr w:type="spellStart"/>
            <w:r w:rsidRPr="00D11BFE">
              <w:rPr>
                <w:rFonts w:ascii="Verdana" w:eastAsia="Times New Roman" w:hAnsi="Verdana" w:cs="Times New Roman"/>
                <w:color w:val="000000"/>
                <w:sz w:val="17"/>
                <w:szCs w:val="17"/>
              </w:rPr>
              <w:t>kaolinitic</w:t>
            </w:r>
            <w:proofErr w:type="spellEnd"/>
            <w:r w:rsidRPr="00D11BFE">
              <w:rPr>
                <w:rFonts w:ascii="Verdana" w:eastAsia="Times New Roman" w:hAnsi="Verdana" w:cs="Times New Roman"/>
                <w:color w:val="000000"/>
                <w:sz w:val="17"/>
                <w:szCs w:val="17"/>
              </w:rPr>
              <w:t xml:space="preserve"> mineralogy (high iron oxide content).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25</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86</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4L</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Calcareous</w:t>
            </w:r>
            <w:r w:rsidRPr="00D11BFE">
              <w:rPr>
                <w:rFonts w:ascii="Verdana" w:eastAsia="Times New Roman" w:hAnsi="Verdana" w:cs="Times New Roman"/>
                <w:color w:val="000000"/>
                <w:sz w:val="17"/>
                <w:szCs w:val="17"/>
                <w:vertAlign w:val="superscript"/>
              </w:rPr>
              <w:t>6</w:t>
            </w:r>
            <w:r w:rsidRPr="00D11BFE">
              <w:rPr>
                <w:rFonts w:ascii="Verdana" w:eastAsia="Times New Roman" w:hAnsi="Verdana" w:cs="Times New Roman"/>
                <w:color w:val="000000"/>
                <w:sz w:val="17"/>
                <w:szCs w:val="17"/>
              </w:rPr>
              <w:t xml:space="preserve"> loam, calcareous silt loam, calcareous silt, calcareous sandy clay, calcareous sandy clay loam, calcareous clay loam, and calcareous silty clay loam.</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25</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86</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5</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loam that has less than 20 percent clay;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 loam with greater than or equal to 5 to less than 20 percent clay (but does not meet WEG criterion 3);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sandy clay loam;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sandy clay; and hemic soil materials (as defined in </w:t>
            </w:r>
            <w:hyperlink r:id="rId6" w:history="1">
              <w:r w:rsidRPr="00D11BFE">
                <w:rPr>
                  <w:rFonts w:ascii="Verdana" w:eastAsia="Times New Roman" w:hAnsi="Verdana" w:cs="Times New Roman"/>
                  <w:i/>
                  <w:iCs/>
                  <w:color w:val="005782"/>
                  <w:sz w:val="17"/>
                  <w:szCs w:val="17"/>
                </w:rPr>
                <w:t>Soil Taxonomy</w:t>
              </w:r>
            </w:hyperlink>
            <w:r w:rsidRPr="00D11BFE">
              <w:rPr>
                <w:rFonts w:ascii="Verdana" w:eastAsia="Times New Roman" w:hAnsi="Verdana" w:cs="Times New Roman"/>
                <w:color w:val="000000"/>
                <w:sz w:val="17"/>
                <w:szCs w:val="17"/>
              </w:rPr>
              <w: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40</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56</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6</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loam and silt loam that have greater than or equal to 20 percent clay;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clay loam and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silty clay loam that have less than or equal to 35 percent clay; silt loam that has </w:t>
            </w:r>
            <w:proofErr w:type="spellStart"/>
            <w:r w:rsidRPr="00D11BFE">
              <w:rPr>
                <w:rFonts w:ascii="Verdana" w:eastAsia="Times New Roman" w:hAnsi="Verdana" w:cs="Times New Roman"/>
                <w:color w:val="000000"/>
                <w:sz w:val="17"/>
                <w:szCs w:val="17"/>
              </w:rPr>
              <w:t>parasesquic</w:t>
            </w:r>
            <w:proofErr w:type="spellEnd"/>
            <w:r w:rsidRPr="00D11BFE">
              <w:rPr>
                <w:rFonts w:ascii="Verdana" w:eastAsia="Times New Roman" w:hAnsi="Verdana" w:cs="Times New Roman"/>
                <w:color w:val="000000"/>
                <w:sz w:val="17"/>
                <w:szCs w:val="17"/>
              </w:rPr>
              <w:t xml:space="preserve">, ferritic, or </w:t>
            </w:r>
            <w:proofErr w:type="spellStart"/>
            <w:r w:rsidRPr="00D11BFE">
              <w:rPr>
                <w:rFonts w:ascii="Verdana" w:eastAsia="Times New Roman" w:hAnsi="Verdana" w:cs="Times New Roman"/>
                <w:color w:val="000000"/>
                <w:sz w:val="17"/>
                <w:szCs w:val="17"/>
              </w:rPr>
              <w:t>kaolinitic</w:t>
            </w:r>
            <w:proofErr w:type="spellEnd"/>
            <w:r w:rsidRPr="00D11BFE">
              <w:rPr>
                <w:rFonts w:ascii="Verdana" w:eastAsia="Times New Roman" w:hAnsi="Verdana" w:cs="Times New Roman"/>
                <w:color w:val="000000"/>
                <w:sz w:val="17"/>
                <w:szCs w:val="17"/>
              </w:rPr>
              <w:t xml:space="preserve"> mineralogy (high iron oxide content).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45</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48</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7</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silty clay,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silty clay loam, and </w:t>
            </w:r>
            <w:proofErr w:type="spellStart"/>
            <w:r w:rsidRPr="00D11BFE">
              <w:rPr>
                <w:rFonts w:ascii="Verdana" w:eastAsia="Times New Roman" w:hAnsi="Verdana" w:cs="Times New Roman"/>
                <w:color w:val="000000"/>
                <w:sz w:val="17"/>
                <w:szCs w:val="17"/>
              </w:rPr>
              <w:t>noncalcareous</w:t>
            </w:r>
            <w:proofErr w:type="spellEnd"/>
            <w:r w:rsidRPr="00D11BFE">
              <w:rPr>
                <w:rFonts w:ascii="Verdana" w:eastAsia="Times New Roman" w:hAnsi="Verdana" w:cs="Times New Roman"/>
                <w:color w:val="000000"/>
                <w:sz w:val="17"/>
                <w:szCs w:val="17"/>
              </w:rPr>
              <w:t xml:space="preserve"> clay that have </w:t>
            </w:r>
            <w:proofErr w:type="spellStart"/>
            <w:r w:rsidRPr="00D11BFE">
              <w:rPr>
                <w:rFonts w:ascii="Verdana" w:eastAsia="Times New Roman" w:hAnsi="Verdana" w:cs="Times New Roman"/>
                <w:color w:val="000000"/>
                <w:sz w:val="17"/>
                <w:szCs w:val="17"/>
              </w:rPr>
              <w:t>sesquic</w:t>
            </w:r>
            <w:proofErr w:type="spellEnd"/>
            <w:r w:rsidRPr="00D11BFE">
              <w:rPr>
                <w:rFonts w:ascii="Verdana" w:eastAsia="Times New Roman" w:hAnsi="Verdana" w:cs="Times New Roman"/>
                <w:color w:val="000000"/>
                <w:sz w:val="17"/>
                <w:szCs w:val="17"/>
              </w:rPr>
              <w:t xml:space="preserve">, </w:t>
            </w:r>
            <w:proofErr w:type="spellStart"/>
            <w:r w:rsidRPr="00D11BFE">
              <w:rPr>
                <w:rFonts w:ascii="Verdana" w:eastAsia="Times New Roman" w:hAnsi="Verdana" w:cs="Times New Roman"/>
                <w:color w:val="000000"/>
                <w:sz w:val="17"/>
                <w:szCs w:val="17"/>
              </w:rPr>
              <w:t>parasesquic</w:t>
            </w:r>
            <w:proofErr w:type="spellEnd"/>
            <w:r w:rsidRPr="00D11BFE">
              <w:rPr>
                <w:rFonts w:ascii="Verdana" w:eastAsia="Times New Roman" w:hAnsi="Verdana" w:cs="Times New Roman"/>
                <w:color w:val="000000"/>
                <w:sz w:val="17"/>
                <w:szCs w:val="17"/>
              </w:rPr>
              <w:t xml:space="preserve">, ferritic, ferruginous, or </w:t>
            </w:r>
            <w:proofErr w:type="spellStart"/>
            <w:r w:rsidRPr="00D11BFE">
              <w:rPr>
                <w:rFonts w:ascii="Verdana" w:eastAsia="Times New Roman" w:hAnsi="Verdana" w:cs="Times New Roman"/>
                <w:color w:val="000000"/>
                <w:sz w:val="17"/>
                <w:szCs w:val="17"/>
              </w:rPr>
              <w:t>kaolinitic</w:t>
            </w:r>
            <w:proofErr w:type="spellEnd"/>
            <w:r w:rsidRPr="00D11BFE">
              <w:rPr>
                <w:rFonts w:ascii="Verdana" w:eastAsia="Times New Roman" w:hAnsi="Verdana" w:cs="Times New Roman"/>
                <w:color w:val="000000"/>
                <w:sz w:val="17"/>
                <w:szCs w:val="17"/>
              </w:rPr>
              <w:t xml:space="preserve"> mineralogy (high content of iron oxide) and are </w:t>
            </w:r>
            <w:proofErr w:type="spellStart"/>
            <w:r w:rsidRPr="00D11BFE">
              <w:rPr>
                <w:rFonts w:ascii="Verdana" w:eastAsia="Times New Roman" w:hAnsi="Verdana" w:cs="Times New Roman"/>
                <w:color w:val="000000"/>
                <w:sz w:val="17"/>
                <w:szCs w:val="17"/>
              </w:rPr>
              <w:t>Oxisols</w:t>
            </w:r>
            <w:proofErr w:type="spellEnd"/>
            <w:r w:rsidRPr="00D11BFE">
              <w:rPr>
                <w:rFonts w:ascii="Verdana" w:eastAsia="Times New Roman" w:hAnsi="Verdana" w:cs="Times New Roman"/>
                <w:color w:val="000000"/>
                <w:sz w:val="17"/>
                <w:szCs w:val="17"/>
              </w:rPr>
              <w:t xml:space="preserve"> or </w:t>
            </w:r>
            <w:proofErr w:type="spellStart"/>
            <w:r w:rsidRPr="00D11BFE">
              <w:rPr>
                <w:rFonts w:ascii="Verdana" w:eastAsia="Times New Roman" w:hAnsi="Verdana" w:cs="Times New Roman"/>
                <w:color w:val="000000"/>
                <w:sz w:val="17"/>
                <w:szCs w:val="17"/>
              </w:rPr>
              <w:t>Ultisols</w:t>
            </w:r>
            <w:proofErr w:type="spellEnd"/>
            <w:r w:rsidRPr="00D11BFE">
              <w:rPr>
                <w:rFonts w:ascii="Verdana" w:eastAsia="Times New Roman" w:hAnsi="Verdana" w:cs="Times New Roman"/>
                <w:color w:val="000000"/>
                <w:sz w:val="17"/>
                <w:szCs w:val="17"/>
              </w:rPr>
              <w:t xml:space="preserve">; and </w:t>
            </w:r>
            <w:proofErr w:type="spellStart"/>
            <w:r w:rsidRPr="00D11BFE">
              <w:rPr>
                <w:rFonts w:ascii="Verdana" w:eastAsia="Times New Roman" w:hAnsi="Verdana" w:cs="Times New Roman"/>
                <w:color w:val="000000"/>
                <w:sz w:val="17"/>
                <w:szCs w:val="17"/>
              </w:rPr>
              <w:t>fibric</w:t>
            </w:r>
            <w:proofErr w:type="spellEnd"/>
            <w:r w:rsidRPr="00D11BFE">
              <w:rPr>
                <w:rFonts w:ascii="Verdana" w:eastAsia="Times New Roman" w:hAnsi="Verdana" w:cs="Times New Roman"/>
                <w:color w:val="000000"/>
                <w:sz w:val="17"/>
                <w:szCs w:val="17"/>
              </w:rPr>
              <w:t xml:space="preserve"> soil materials (as defined in </w:t>
            </w:r>
            <w:hyperlink r:id="rId7" w:history="1">
              <w:r w:rsidRPr="00D11BFE">
                <w:rPr>
                  <w:rFonts w:ascii="Verdana" w:eastAsia="Times New Roman" w:hAnsi="Verdana" w:cs="Times New Roman"/>
                  <w:i/>
                  <w:iCs/>
                  <w:color w:val="005782"/>
                  <w:sz w:val="17"/>
                  <w:szCs w:val="17"/>
                </w:rPr>
                <w:t>Soil Taxonomy</w:t>
              </w:r>
            </w:hyperlink>
            <w:r w:rsidRPr="00D11BFE">
              <w:rPr>
                <w:rFonts w:ascii="Verdana" w:eastAsia="Times New Roman" w:hAnsi="Verdana" w:cs="Times New Roman"/>
                <w:color w:val="000000"/>
                <w:sz w:val="17"/>
                <w:szCs w:val="17"/>
              </w:rPr>
              <w: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50</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38</w:t>
            </w:r>
          </w:p>
        </w:tc>
      </w:tr>
      <w:tr w:rsidR="00D11BFE" w:rsidRPr="00D11BFE" w:rsidTr="00D11BFE">
        <w:trPr>
          <w:tblCellSpacing w:w="15" w:type="dxa"/>
        </w:trPr>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8</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 xml:space="preserve">Soils not susceptible to wind erosion due to rock and </w:t>
            </w:r>
            <w:proofErr w:type="spellStart"/>
            <w:r w:rsidRPr="00D11BFE">
              <w:rPr>
                <w:rFonts w:ascii="Verdana" w:eastAsia="Times New Roman" w:hAnsi="Verdana" w:cs="Times New Roman"/>
                <w:color w:val="000000"/>
                <w:sz w:val="17"/>
                <w:szCs w:val="17"/>
              </w:rPr>
              <w:t>pararock</w:t>
            </w:r>
            <w:proofErr w:type="spellEnd"/>
            <w:r w:rsidRPr="00D11BFE">
              <w:rPr>
                <w:rFonts w:ascii="Verdana" w:eastAsia="Times New Roman" w:hAnsi="Verdana" w:cs="Times New Roman"/>
                <w:color w:val="000000"/>
                <w:sz w:val="17"/>
                <w:szCs w:val="17"/>
              </w:rPr>
              <w:t xml:space="preserve"> fragments at the surface and/or wetness; and </w:t>
            </w:r>
            <w:proofErr w:type="spellStart"/>
            <w:r w:rsidRPr="00D11BFE">
              <w:rPr>
                <w:rFonts w:ascii="Verdana" w:eastAsia="Times New Roman" w:hAnsi="Verdana" w:cs="Times New Roman"/>
                <w:color w:val="000000"/>
                <w:sz w:val="17"/>
                <w:szCs w:val="17"/>
              </w:rPr>
              <w:t>Folists</w:t>
            </w:r>
            <w:proofErr w:type="spellEnd"/>
            <w:r w:rsidRPr="00D11BFE">
              <w:rPr>
                <w:rFonts w:ascii="Verdana" w:eastAsia="Times New Roman" w:hAnsi="Verdana" w:cs="Times New Roman"/>
                <w:color w:val="000000"/>
                <w:sz w:val="17"/>
                <w:szCs w:val="17"/>
              </w:rPr>
              <w: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w:t>
            </w:r>
          </w:p>
        </w:tc>
        <w:tc>
          <w:tcPr>
            <w:tcW w:w="0" w:type="auto"/>
            <w:shd w:val="clear" w:color="auto" w:fill="F1F1F1"/>
            <w:hideMark/>
          </w:tcPr>
          <w:p w:rsidR="00D11BFE" w:rsidRPr="00D11BFE" w:rsidRDefault="00D11BFE" w:rsidP="00D11BFE">
            <w:pPr>
              <w:spacing w:after="0" w:line="336" w:lineRule="atLeast"/>
              <w:rPr>
                <w:rFonts w:ascii="Verdana" w:eastAsia="Times New Roman" w:hAnsi="Verdana" w:cs="Times New Roman"/>
                <w:color w:val="000000"/>
                <w:sz w:val="18"/>
                <w:szCs w:val="18"/>
              </w:rPr>
            </w:pPr>
            <w:r w:rsidRPr="00D11BFE">
              <w:rPr>
                <w:rFonts w:ascii="Verdana" w:eastAsia="Times New Roman" w:hAnsi="Verdana" w:cs="Times New Roman"/>
                <w:color w:val="000000"/>
                <w:sz w:val="17"/>
                <w:szCs w:val="17"/>
              </w:rPr>
              <w:t>0</w:t>
            </w:r>
          </w:p>
        </w:tc>
      </w:tr>
    </w:tbl>
    <w:p w:rsidR="00D11BFE" w:rsidRDefault="00D11BFE" w:rsidP="00D11BFE">
      <w:pPr>
        <w:rPr>
          <w:rFonts w:ascii="Verdana" w:eastAsia="Times New Roman" w:hAnsi="Verdana" w:cs="Times New Roman"/>
          <w:color w:val="000000"/>
          <w:sz w:val="16"/>
          <w:szCs w:val="16"/>
        </w:rPr>
      </w:pPr>
      <w:r w:rsidRPr="006B3D75">
        <w:rPr>
          <w:rFonts w:ascii="Verdana" w:eastAsia="Times New Roman" w:hAnsi="Verdana" w:cs="Times New Roman"/>
          <w:color w:val="000000"/>
          <w:sz w:val="16"/>
          <w:szCs w:val="16"/>
        </w:rPr>
        <w:t>The following footnotes ar</w:t>
      </w:r>
      <w:r w:rsidR="0089034B">
        <w:rPr>
          <w:rFonts w:ascii="Verdana" w:eastAsia="Times New Roman" w:hAnsi="Verdana" w:cs="Times New Roman"/>
          <w:color w:val="000000"/>
          <w:sz w:val="16"/>
          <w:szCs w:val="16"/>
        </w:rPr>
        <w:t>e applied in the order listed</w:t>
      </w:r>
      <w:proofErr w:type="gramStart"/>
      <w:r w:rsidR="0089034B">
        <w:rPr>
          <w:rFonts w:ascii="Verdana" w:eastAsia="Times New Roman" w:hAnsi="Verdana" w:cs="Times New Roman"/>
          <w:color w:val="000000"/>
          <w:sz w:val="16"/>
          <w:szCs w:val="16"/>
        </w:rPr>
        <w:t>:</w:t>
      </w:r>
      <w:proofErr w:type="gramEnd"/>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1</w:t>
      </w:r>
      <w:r w:rsidRPr="006B3D75">
        <w:rPr>
          <w:rFonts w:ascii="Verdana" w:eastAsia="Times New Roman" w:hAnsi="Verdana" w:cs="Times New Roman"/>
          <w:color w:val="000000"/>
          <w:sz w:val="16"/>
          <w:szCs w:val="16"/>
        </w:rPr>
        <w:t xml:space="preserve"> For all WEGs except 1 and 2 (sands and loamy sand textures), if percent rock and </w:t>
      </w:r>
      <w:proofErr w:type="spellStart"/>
      <w:r w:rsidRPr="006B3D75">
        <w:rPr>
          <w:rFonts w:ascii="Verdana" w:eastAsia="Times New Roman" w:hAnsi="Verdana" w:cs="Times New Roman"/>
          <w:color w:val="000000"/>
          <w:sz w:val="16"/>
          <w:szCs w:val="16"/>
        </w:rPr>
        <w:t>pararock</w:t>
      </w:r>
      <w:proofErr w:type="spellEnd"/>
      <w:r w:rsidRPr="006B3D75">
        <w:rPr>
          <w:rFonts w:ascii="Verdana" w:eastAsia="Times New Roman" w:hAnsi="Verdana" w:cs="Times New Roman"/>
          <w:color w:val="000000"/>
          <w:sz w:val="16"/>
          <w:szCs w:val="16"/>
        </w:rPr>
        <w:t xml:space="preserve"> fragments (&gt;2mm) by volume is 15-35, reduce “I” value by one group with more favorable rating. If percent rock and </w:t>
      </w:r>
      <w:proofErr w:type="spellStart"/>
      <w:r w:rsidRPr="006B3D75">
        <w:rPr>
          <w:rFonts w:ascii="Verdana" w:eastAsia="Times New Roman" w:hAnsi="Verdana" w:cs="Times New Roman"/>
          <w:color w:val="000000"/>
          <w:sz w:val="16"/>
          <w:szCs w:val="16"/>
        </w:rPr>
        <w:t>pararock</w:t>
      </w:r>
      <w:proofErr w:type="spellEnd"/>
      <w:r w:rsidRPr="006B3D75">
        <w:rPr>
          <w:rFonts w:ascii="Verdana" w:eastAsia="Times New Roman" w:hAnsi="Verdana" w:cs="Times New Roman"/>
          <w:color w:val="000000"/>
          <w:sz w:val="16"/>
          <w:szCs w:val="16"/>
        </w:rPr>
        <w:t xml:space="preserve"> fragments by volume is 35-60, reduce “I” value by two favorable groups except for sands and loamy sand textures which are reduced by one group with more favorable rating. If percent rock and </w:t>
      </w:r>
      <w:proofErr w:type="spellStart"/>
      <w:r w:rsidRPr="006B3D75">
        <w:rPr>
          <w:rFonts w:ascii="Verdana" w:eastAsia="Times New Roman" w:hAnsi="Verdana" w:cs="Times New Roman"/>
          <w:color w:val="000000"/>
          <w:sz w:val="16"/>
          <w:szCs w:val="16"/>
        </w:rPr>
        <w:t>pararock</w:t>
      </w:r>
      <w:proofErr w:type="spellEnd"/>
      <w:r w:rsidRPr="006B3D75">
        <w:rPr>
          <w:rFonts w:ascii="Verdana" w:eastAsia="Times New Roman" w:hAnsi="Verdana" w:cs="Times New Roman"/>
          <w:color w:val="000000"/>
          <w:sz w:val="16"/>
          <w:szCs w:val="16"/>
        </w:rPr>
        <w:t xml:space="preserve"> fragments is greater than 60, use “I” value of 0 for all textures except sands and loamy sand textures which are reduced by three groups with more favorable ratings. An example of more favorable “I” rating is next lower number: “I” factor of 160 to “I” factor of 134 or “I” factor of 86 to “I” factor of 56. The index values should correspond exactly to their wind erodibility group (e.</w:t>
      </w:r>
      <w:r w:rsidR="0089034B">
        <w:rPr>
          <w:rFonts w:ascii="Verdana" w:eastAsia="Times New Roman" w:hAnsi="Verdana" w:cs="Times New Roman"/>
          <w:color w:val="000000"/>
          <w:sz w:val="16"/>
          <w:szCs w:val="16"/>
        </w:rPr>
        <w:t>g., “I” factor of 56 = WEG 5).</w:t>
      </w:r>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2</w:t>
      </w:r>
      <w:r w:rsidRPr="006B3D75">
        <w:rPr>
          <w:rFonts w:ascii="Verdana" w:eastAsia="Times New Roman" w:hAnsi="Verdana" w:cs="Times New Roman"/>
          <w:color w:val="000000"/>
          <w:sz w:val="16"/>
          <w:szCs w:val="16"/>
        </w:rPr>
        <w:t xml:space="preserve"> The “I” values for WEG 1 vary from 160 for coarse sands to 310 for very fine sands. Use an “I</w:t>
      </w:r>
      <w:r w:rsidR="0089034B">
        <w:rPr>
          <w:rFonts w:ascii="Verdana" w:eastAsia="Times New Roman" w:hAnsi="Verdana" w:cs="Times New Roman"/>
          <w:color w:val="000000"/>
          <w:sz w:val="16"/>
          <w:szCs w:val="16"/>
        </w:rPr>
        <w:t>” of 220 as an average figure.</w:t>
      </w:r>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3</w:t>
      </w:r>
      <w:r w:rsidRPr="006B3D75">
        <w:rPr>
          <w:rFonts w:ascii="Verdana" w:eastAsia="Times New Roman" w:hAnsi="Verdana" w:cs="Times New Roman"/>
          <w:color w:val="000000"/>
          <w:sz w:val="16"/>
          <w:szCs w:val="16"/>
        </w:rPr>
        <w:t xml:space="preserve"> All material that meets criterion 3 in the required characteristics for andic soil properties as defined in the </w:t>
      </w:r>
      <w:r w:rsidRPr="006B3D75">
        <w:rPr>
          <w:rFonts w:ascii="Verdana" w:eastAsia="Times New Roman" w:hAnsi="Verdana" w:cs="Times New Roman"/>
          <w:i/>
          <w:iCs/>
          <w:color w:val="000000"/>
          <w:sz w:val="16"/>
          <w:szCs w:val="16"/>
        </w:rPr>
        <w:t>Keys to Soil Taxonomy</w:t>
      </w:r>
      <w:r w:rsidRPr="006B3D75">
        <w:rPr>
          <w:rFonts w:ascii="Verdana" w:eastAsia="Times New Roman" w:hAnsi="Verdana" w:cs="Times New Roman"/>
          <w:color w:val="000000"/>
          <w:sz w:val="16"/>
          <w:szCs w:val="16"/>
        </w:rPr>
        <w:t>, 11th edition. Such material is placed in WEG 2 regardless of the texture cla</w:t>
      </w:r>
      <w:r w:rsidR="0089034B">
        <w:rPr>
          <w:rFonts w:ascii="Verdana" w:eastAsia="Times New Roman" w:hAnsi="Verdana" w:cs="Times New Roman"/>
          <w:color w:val="000000"/>
          <w:sz w:val="16"/>
          <w:szCs w:val="16"/>
        </w:rPr>
        <w:t>ss of the fine-earth fraction.</w:t>
      </w:r>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4</w:t>
      </w:r>
      <w:r w:rsidRPr="006B3D75">
        <w:rPr>
          <w:rFonts w:ascii="Verdana" w:eastAsia="Times New Roman" w:hAnsi="Verdana" w:cs="Times New Roman"/>
          <w:color w:val="000000"/>
          <w:sz w:val="16"/>
          <w:szCs w:val="16"/>
        </w:rPr>
        <w:t xml:space="preserve"> All material that meets criterion 2, but not criterion 3, in the required characteristics for andic soil properties as defined in the </w:t>
      </w:r>
      <w:r w:rsidRPr="006B3D75">
        <w:rPr>
          <w:rFonts w:ascii="Verdana" w:eastAsia="Times New Roman" w:hAnsi="Verdana" w:cs="Times New Roman"/>
          <w:i/>
          <w:iCs/>
          <w:color w:val="000000"/>
          <w:sz w:val="16"/>
          <w:szCs w:val="16"/>
        </w:rPr>
        <w:t>Keys to Soil Taxonomy</w:t>
      </w:r>
      <w:r w:rsidRPr="006B3D75">
        <w:rPr>
          <w:rFonts w:ascii="Verdana" w:eastAsia="Times New Roman" w:hAnsi="Verdana" w:cs="Times New Roman"/>
          <w:color w:val="000000"/>
          <w:sz w:val="16"/>
          <w:szCs w:val="16"/>
        </w:rPr>
        <w:t xml:space="preserve">, 11th edition. Such material is placed in WEG 6, regardless of the texture class of the fine-earth fraction. The only exception to this is for Cryic </w:t>
      </w:r>
      <w:proofErr w:type="spellStart"/>
      <w:r w:rsidRPr="006B3D75">
        <w:rPr>
          <w:rFonts w:ascii="Verdana" w:eastAsia="Times New Roman" w:hAnsi="Verdana" w:cs="Times New Roman"/>
          <w:color w:val="000000"/>
          <w:sz w:val="16"/>
          <w:szCs w:val="16"/>
        </w:rPr>
        <w:t>Spodosols</w:t>
      </w:r>
      <w:proofErr w:type="spellEnd"/>
      <w:r w:rsidRPr="006B3D75">
        <w:rPr>
          <w:rFonts w:ascii="Verdana" w:eastAsia="Times New Roman" w:hAnsi="Verdana" w:cs="Times New Roman"/>
          <w:color w:val="000000"/>
          <w:sz w:val="16"/>
          <w:szCs w:val="16"/>
        </w:rPr>
        <w:t xml:space="preserve"> which have a medial substitute class and a MAAT &lt; 4 degrees C.; th</w:t>
      </w:r>
      <w:r w:rsidR="0089034B">
        <w:rPr>
          <w:rFonts w:ascii="Verdana" w:eastAsia="Times New Roman" w:hAnsi="Verdana" w:cs="Times New Roman"/>
          <w:color w:val="000000"/>
          <w:sz w:val="16"/>
          <w:szCs w:val="16"/>
        </w:rPr>
        <w:t>ese soils are placed in WEG 2.</w:t>
      </w:r>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5</w:t>
      </w:r>
      <w:r w:rsidRPr="006B3D75">
        <w:rPr>
          <w:rFonts w:ascii="Verdana" w:eastAsia="Times New Roman" w:hAnsi="Verdana" w:cs="Times New Roman"/>
          <w:color w:val="000000"/>
          <w:sz w:val="16"/>
          <w:szCs w:val="16"/>
        </w:rPr>
        <w:t xml:space="preserve"> For surface layers or horizons that do not meet the required characteristics for andic soil properties but do meet </w:t>
      </w:r>
      <w:proofErr w:type="spellStart"/>
      <w:r w:rsidRPr="006B3D75">
        <w:rPr>
          <w:rFonts w:ascii="Verdana" w:eastAsia="Times New Roman" w:hAnsi="Verdana" w:cs="Times New Roman"/>
          <w:color w:val="000000"/>
          <w:sz w:val="16"/>
          <w:szCs w:val="16"/>
        </w:rPr>
        <w:t>Vitrandic</w:t>
      </w:r>
      <w:proofErr w:type="spellEnd"/>
      <w:r w:rsidRPr="006B3D75">
        <w:rPr>
          <w:rFonts w:ascii="Verdana" w:eastAsia="Times New Roman" w:hAnsi="Verdana" w:cs="Times New Roman"/>
          <w:color w:val="000000"/>
          <w:sz w:val="16"/>
          <w:szCs w:val="16"/>
        </w:rPr>
        <w:t xml:space="preserve">, </w:t>
      </w:r>
      <w:proofErr w:type="spellStart"/>
      <w:r w:rsidRPr="006B3D75">
        <w:rPr>
          <w:rFonts w:ascii="Verdana" w:eastAsia="Times New Roman" w:hAnsi="Verdana" w:cs="Times New Roman"/>
          <w:color w:val="000000"/>
          <w:sz w:val="16"/>
          <w:szCs w:val="16"/>
        </w:rPr>
        <w:t>Vitritorrandic</w:t>
      </w:r>
      <w:proofErr w:type="spellEnd"/>
      <w:r w:rsidRPr="006B3D75">
        <w:rPr>
          <w:rFonts w:ascii="Verdana" w:eastAsia="Times New Roman" w:hAnsi="Verdana" w:cs="Times New Roman"/>
          <w:color w:val="000000"/>
          <w:sz w:val="16"/>
          <w:szCs w:val="16"/>
        </w:rPr>
        <w:t xml:space="preserve">, </w:t>
      </w:r>
      <w:proofErr w:type="spellStart"/>
      <w:r w:rsidRPr="006B3D75">
        <w:rPr>
          <w:rFonts w:ascii="Verdana" w:eastAsia="Times New Roman" w:hAnsi="Verdana" w:cs="Times New Roman"/>
          <w:color w:val="000000"/>
          <w:sz w:val="16"/>
          <w:szCs w:val="16"/>
        </w:rPr>
        <w:t>Vitrixerandic</w:t>
      </w:r>
      <w:proofErr w:type="spellEnd"/>
      <w:r w:rsidRPr="006B3D75">
        <w:rPr>
          <w:rFonts w:ascii="Verdana" w:eastAsia="Times New Roman" w:hAnsi="Verdana" w:cs="Times New Roman"/>
          <w:color w:val="000000"/>
          <w:sz w:val="16"/>
          <w:szCs w:val="16"/>
        </w:rPr>
        <w:t xml:space="preserve">, and </w:t>
      </w:r>
      <w:proofErr w:type="spellStart"/>
      <w:r w:rsidRPr="006B3D75">
        <w:rPr>
          <w:rFonts w:ascii="Verdana" w:eastAsia="Times New Roman" w:hAnsi="Verdana" w:cs="Times New Roman"/>
          <w:color w:val="000000"/>
          <w:sz w:val="16"/>
          <w:szCs w:val="16"/>
        </w:rPr>
        <w:t>Ustivitrandic</w:t>
      </w:r>
      <w:proofErr w:type="spellEnd"/>
      <w:r w:rsidRPr="006B3D75">
        <w:rPr>
          <w:rFonts w:ascii="Verdana" w:eastAsia="Times New Roman" w:hAnsi="Verdana" w:cs="Times New Roman"/>
          <w:color w:val="000000"/>
          <w:sz w:val="16"/>
          <w:szCs w:val="16"/>
        </w:rPr>
        <w:t xml:space="preserve"> subgroup criteria (thickness criterion excluded) move one wind erodibility group (WEG) with a less</w:t>
      </w:r>
      <w:r w:rsidR="0089034B">
        <w:rPr>
          <w:rFonts w:ascii="Verdana" w:eastAsia="Times New Roman" w:hAnsi="Verdana" w:cs="Times New Roman"/>
          <w:color w:val="000000"/>
          <w:sz w:val="16"/>
          <w:szCs w:val="16"/>
        </w:rPr>
        <w:t xml:space="preserve"> favorable rating.</w:t>
      </w:r>
      <w:r w:rsidR="0089034B">
        <w:rPr>
          <w:rFonts w:ascii="Verdana" w:eastAsia="Times New Roman" w:hAnsi="Verdana" w:cs="Times New Roman"/>
          <w:color w:val="000000"/>
          <w:sz w:val="16"/>
          <w:szCs w:val="16"/>
        </w:rPr>
        <w:br/>
      </w:r>
      <w:r w:rsidRPr="006B3D75">
        <w:rPr>
          <w:rFonts w:ascii="Verdana" w:eastAsia="Times New Roman" w:hAnsi="Verdana" w:cs="Times New Roman"/>
          <w:color w:val="000000"/>
          <w:sz w:val="16"/>
          <w:szCs w:val="16"/>
          <w:vertAlign w:val="superscript"/>
        </w:rPr>
        <w:t>6</w:t>
      </w:r>
      <w:r w:rsidRPr="006B3D75">
        <w:rPr>
          <w:rFonts w:ascii="Verdana" w:eastAsia="Times New Roman" w:hAnsi="Verdana" w:cs="Times New Roman"/>
          <w:color w:val="000000"/>
          <w:sz w:val="16"/>
          <w:szCs w:val="16"/>
        </w:rPr>
        <w:t xml:space="preserve"> Calcareous is a strongly or violently effervescent reaction (class) of the fine-earth fraction to cold dilute (1N) HCL; a paper “Computing the Wind Erodible Fraction of Soils” by D. W. </w:t>
      </w:r>
      <w:proofErr w:type="spellStart"/>
      <w:r w:rsidRPr="006B3D75">
        <w:rPr>
          <w:rFonts w:ascii="Verdana" w:eastAsia="Times New Roman" w:hAnsi="Verdana" w:cs="Times New Roman"/>
          <w:color w:val="000000"/>
          <w:sz w:val="16"/>
          <w:szCs w:val="16"/>
        </w:rPr>
        <w:t>Fryear</w:t>
      </w:r>
      <w:proofErr w:type="spellEnd"/>
      <w:r w:rsidRPr="006B3D75">
        <w:rPr>
          <w:rFonts w:ascii="Verdana" w:eastAsia="Times New Roman" w:hAnsi="Verdana" w:cs="Times New Roman"/>
          <w:color w:val="000000"/>
          <w:sz w:val="16"/>
          <w:szCs w:val="16"/>
        </w:rPr>
        <w:t xml:space="preserve"> et.al (1994) in the Journal of Soil and Water Conservation 49 (2) 183-188 raises a yet unresolved question regarding the effect </w:t>
      </w:r>
      <w:r w:rsidR="0089034B">
        <w:rPr>
          <w:rFonts w:ascii="Verdana" w:eastAsia="Times New Roman" w:hAnsi="Verdana" w:cs="Times New Roman"/>
          <w:color w:val="000000"/>
          <w:sz w:val="16"/>
          <w:szCs w:val="16"/>
        </w:rPr>
        <w:t>of carbonates on wind erosion.</w:t>
      </w:r>
      <w:r w:rsidR="0089034B">
        <w:rPr>
          <w:rFonts w:ascii="Verdana" w:eastAsia="Times New Roman" w:hAnsi="Verdana" w:cs="Times New Roman"/>
          <w:color w:val="000000"/>
          <w:sz w:val="16"/>
          <w:szCs w:val="16"/>
        </w:rPr>
        <w:br/>
      </w:r>
      <w:bookmarkStart w:id="2" w:name="_GoBack"/>
      <w:bookmarkEnd w:id="2"/>
      <w:r w:rsidRPr="006B3D75">
        <w:rPr>
          <w:rFonts w:ascii="Verdana" w:eastAsia="Times New Roman" w:hAnsi="Verdana" w:cs="Times New Roman"/>
          <w:color w:val="000000"/>
          <w:sz w:val="16"/>
          <w:szCs w:val="16"/>
          <w:vertAlign w:val="superscript"/>
        </w:rPr>
        <w:t>7</w:t>
      </w:r>
      <w:r w:rsidRPr="006B3D75">
        <w:rPr>
          <w:rFonts w:ascii="Verdana" w:eastAsia="Times New Roman" w:hAnsi="Verdana" w:cs="Times New Roman"/>
          <w:color w:val="000000"/>
          <w:sz w:val="16"/>
          <w:szCs w:val="16"/>
        </w:rPr>
        <w:t xml:space="preserve"> For mineral soils with thin “’O” horizons, the WEG is based on the first mineral horizon.</w:t>
      </w:r>
      <w:r w:rsidRPr="006B3D75">
        <w:rPr>
          <w:rFonts w:ascii="Verdana" w:eastAsia="Times New Roman" w:hAnsi="Verdana" w:cs="Times New Roman"/>
          <w:color w:val="000000"/>
          <w:sz w:val="16"/>
          <w:szCs w:val="16"/>
        </w:rPr>
        <w:br/>
        <w:t> </w:t>
      </w:r>
    </w:p>
    <w:p w:rsidR="0089034B" w:rsidRPr="0089034B" w:rsidRDefault="0089034B" w:rsidP="0089034B">
      <w:pPr>
        <w:spacing w:before="100" w:beforeAutospacing="1" w:after="100" w:afterAutospacing="1" w:line="240" w:lineRule="auto"/>
        <w:rPr>
          <w:rFonts w:eastAsia="Times New Roman" w:cs="Times New Roman"/>
          <w:color w:val="000000"/>
        </w:rPr>
      </w:pPr>
      <w:r w:rsidRPr="0089034B">
        <w:rPr>
          <w:rFonts w:eastAsia="Times New Roman" w:cs="Times New Roman"/>
          <w:b/>
          <w:color w:val="000000"/>
        </w:rPr>
        <w:t>The “T factor”</w:t>
      </w:r>
      <w:r w:rsidRPr="0089034B">
        <w:rPr>
          <w:rFonts w:eastAsia="Times New Roman" w:cs="Times New Roman"/>
          <w:color w:val="000000"/>
        </w:rPr>
        <w:t xml:space="preserve"> is the soil loss tolerance (in tons per acre). It is defined as the maximum amount of erosion at which the quality of a soil as a medium for plant growth can be maintained. This quality of the soil to be maintained is threefold in focus. It includes maintaining the surface soil as a seedbed for plants, the atmosphere-soil interface to allow the entry of air and water into the soil and still protect the underlying soil from wind and water erosion, and the total soil volume as a reservoir for water and plant nutrients, which is preserved by minimizing soil loss. Erosion losses are estimated by USLE and RUSLE2. The classes of T factors are 1, 2, 3, 4, and 5. Soil loss tolerances commonly serve as objectives for conservation planning on farms. These objectives assist in the identification of cropping sequences and management systems that can maximize production and also sustain long-term productivity. T factors represent the goal for maximum annual soil loss.</w:t>
      </w:r>
    </w:p>
    <w:p w:rsidR="0089034B" w:rsidRPr="0089034B" w:rsidRDefault="0089034B">
      <w:pPr>
        <w:spacing w:before="100" w:beforeAutospacing="1" w:after="100" w:afterAutospacing="1" w:line="240" w:lineRule="auto"/>
        <w:rPr>
          <w:rFonts w:eastAsia="Times New Roman" w:cs="Times New Roman"/>
          <w:color w:val="000000"/>
        </w:rPr>
      </w:pPr>
    </w:p>
    <w:sectPr w:rsidR="0089034B" w:rsidRPr="0089034B" w:rsidSect="004F6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C75"/>
    <w:multiLevelType w:val="multilevel"/>
    <w:tmpl w:val="8940F1B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FBC2374"/>
    <w:multiLevelType w:val="multilevel"/>
    <w:tmpl w:val="BD5603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31F22A0"/>
    <w:multiLevelType w:val="multilevel"/>
    <w:tmpl w:val="1D5CCA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B2B6E16"/>
    <w:multiLevelType w:val="multilevel"/>
    <w:tmpl w:val="25B6039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63"/>
    <w:rsid w:val="000E6363"/>
    <w:rsid w:val="001D7341"/>
    <w:rsid w:val="00491879"/>
    <w:rsid w:val="006B3D75"/>
    <w:rsid w:val="0089034B"/>
    <w:rsid w:val="0097270F"/>
    <w:rsid w:val="00D11BFE"/>
    <w:rsid w:val="00D2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74DB9-D929-4DB5-8A19-F99A562A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1D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0273">
      <w:bodyDiv w:val="1"/>
      <w:marLeft w:val="0"/>
      <w:marRight w:val="0"/>
      <w:marTop w:val="150"/>
      <w:marBottom w:val="150"/>
      <w:divBdr>
        <w:top w:val="none" w:sz="0" w:space="0" w:color="auto"/>
        <w:left w:val="none" w:sz="0" w:space="0" w:color="auto"/>
        <w:bottom w:val="none" w:sz="0" w:space="0" w:color="auto"/>
        <w:right w:val="none" w:sz="0" w:space="0" w:color="auto"/>
      </w:divBdr>
      <w:divsChild>
        <w:div w:id="955790890">
          <w:marLeft w:val="0"/>
          <w:marRight w:val="0"/>
          <w:marTop w:val="0"/>
          <w:marBottom w:val="0"/>
          <w:divBdr>
            <w:top w:val="none" w:sz="0" w:space="0" w:color="auto"/>
            <w:left w:val="none" w:sz="0" w:space="0" w:color="auto"/>
            <w:bottom w:val="none" w:sz="0" w:space="0" w:color="auto"/>
            <w:right w:val="none" w:sz="0" w:space="0" w:color="auto"/>
          </w:divBdr>
          <w:divsChild>
            <w:div w:id="2021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1381">
      <w:bodyDiv w:val="1"/>
      <w:marLeft w:val="0"/>
      <w:marRight w:val="0"/>
      <w:marTop w:val="150"/>
      <w:marBottom w:val="150"/>
      <w:divBdr>
        <w:top w:val="none" w:sz="0" w:space="0" w:color="auto"/>
        <w:left w:val="none" w:sz="0" w:space="0" w:color="auto"/>
        <w:bottom w:val="none" w:sz="0" w:space="0" w:color="auto"/>
        <w:right w:val="none" w:sz="0" w:space="0" w:color="auto"/>
      </w:divBdr>
      <w:divsChild>
        <w:div w:id="1832716245">
          <w:marLeft w:val="0"/>
          <w:marRight w:val="0"/>
          <w:marTop w:val="0"/>
          <w:marBottom w:val="0"/>
          <w:divBdr>
            <w:top w:val="none" w:sz="0" w:space="0" w:color="auto"/>
            <w:left w:val="none" w:sz="0" w:space="0" w:color="auto"/>
            <w:bottom w:val="none" w:sz="0" w:space="0" w:color="auto"/>
            <w:right w:val="none" w:sz="0" w:space="0" w:color="auto"/>
          </w:divBdr>
          <w:divsChild>
            <w:div w:id="1753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830">
      <w:bodyDiv w:val="1"/>
      <w:marLeft w:val="0"/>
      <w:marRight w:val="0"/>
      <w:marTop w:val="150"/>
      <w:marBottom w:val="150"/>
      <w:divBdr>
        <w:top w:val="none" w:sz="0" w:space="0" w:color="auto"/>
        <w:left w:val="none" w:sz="0" w:space="0" w:color="auto"/>
        <w:bottom w:val="none" w:sz="0" w:space="0" w:color="auto"/>
        <w:right w:val="none" w:sz="0" w:space="0" w:color="auto"/>
      </w:divBdr>
      <w:divsChild>
        <w:div w:id="1430849459">
          <w:marLeft w:val="0"/>
          <w:marRight w:val="0"/>
          <w:marTop w:val="0"/>
          <w:marBottom w:val="0"/>
          <w:divBdr>
            <w:top w:val="none" w:sz="0" w:space="0" w:color="auto"/>
            <w:left w:val="none" w:sz="0" w:space="0" w:color="auto"/>
            <w:bottom w:val="none" w:sz="0" w:space="0" w:color="auto"/>
            <w:right w:val="none" w:sz="0" w:space="0" w:color="auto"/>
          </w:divBdr>
          <w:divsChild>
            <w:div w:id="407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614">
      <w:bodyDiv w:val="1"/>
      <w:marLeft w:val="0"/>
      <w:marRight w:val="0"/>
      <w:marTop w:val="150"/>
      <w:marBottom w:val="150"/>
      <w:divBdr>
        <w:top w:val="none" w:sz="0" w:space="0" w:color="auto"/>
        <w:left w:val="none" w:sz="0" w:space="0" w:color="auto"/>
        <w:bottom w:val="none" w:sz="0" w:space="0" w:color="auto"/>
        <w:right w:val="none" w:sz="0" w:space="0" w:color="auto"/>
      </w:divBdr>
      <w:divsChild>
        <w:div w:id="1271163452">
          <w:marLeft w:val="0"/>
          <w:marRight w:val="0"/>
          <w:marTop w:val="0"/>
          <w:marBottom w:val="0"/>
          <w:divBdr>
            <w:top w:val="none" w:sz="0" w:space="0" w:color="auto"/>
            <w:left w:val="none" w:sz="0" w:space="0" w:color="auto"/>
            <w:bottom w:val="none" w:sz="0" w:space="0" w:color="auto"/>
            <w:right w:val="none" w:sz="0" w:space="0" w:color="auto"/>
          </w:divBdr>
          <w:divsChild>
            <w:div w:id="17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926">
      <w:bodyDiv w:val="1"/>
      <w:marLeft w:val="0"/>
      <w:marRight w:val="0"/>
      <w:marTop w:val="150"/>
      <w:marBottom w:val="150"/>
      <w:divBdr>
        <w:top w:val="none" w:sz="0" w:space="0" w:color="auto"/>
        <w:left w:val="none" w:sz="0" w:space="0" w:color="auto"/>
        <w:bottom w:val="none" w:sz="0" w:space="0" w:color="auto"/>
        <w:right w:val="none" w:sz="0" w:space="0" w:color="auto"/>
      </w:divBdr>
      <w:divsChild>
        <w:div w:id="1610702305">
          <w:marLeft w:val="0"/>
          <w:marRight w:val="0"/>
          <w:marTop w:val="0"/>
          <w:marBottom w:val="0"/>
          <w:divBdr>
            <w:top w:val="none" w:sz="0" w:space="0" w:color="auto"/>
            <w:left w:val="none" w:sz="0" w:space="0" w:color="auto"/>
            <w:bottom w:val="none" w:sz="0" w:space="0" w:color="auto"/>
            <w:right w:val="none" w:sz="0" w:space="0" w:color="auto"/>
          </w:divBdr>
          <w:divsChild>
            <w:div w:id="51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s.usda.gov/wps/portal/nrcs/detail/soils/survey/class/taxonomy/?cid=nrcs142p2_053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detail/soils/survey/class/taxonomy/?cid=nrcs142p2_053577" TargetMode="External"/><Relationship Id="rId5" Type="http://schemas.openxmlformats.org/officeDocument/2006/relationships/hyperlink" Target="https://www.nrcs.usda.gov/wps/portal/nrcs/detail/soils/survey/class/taxonomy/?cid=nrcs142p2_0535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4</cp:revision>
  <dcterms:created xsi:type="dcterms:W3CDTF">2017-03-14T21:07:00Z</dcterms:created>
  <dcterms:modified xsi:type="dcterms:W3CDTF">2017-03-16T14:46:00Z</dcterms:modified>
</cp:coreProperties>
</file>